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166"/>
        <w:tblW w:w="9606" w:type="dxa"/>
        <w:tblLayout w:type="fixed"/>
        <w:tblLook w:val="04A0"/>
      </w:tblPr>
      <w:tblGrid>
        <w:gridCol w:w="9606"/>
      </w:tblGrid>
      <w:tr w:rsidR="00C823C1" w:rsidRPr="00810169" w:rsidTr="00CC61BE">
        <w:trPr>
          <w:trHeight w:val="3683"/>
        </w:trPr>
        <w:tc>
          <w:tcPr>
            <w:tcW w:w="9606" w:type="dxa"/>
          </w:tcPr>
          <w:p w:rsidR="00C823C1" w:rsidRDefault="00C823C1" w:rsidP="00CC61BE">
            <w:pPr>
              <w:pStyle w:val="Sansinterligne"/>
              <w:tabs>
                <w:tab w:val="left" w:pos="3235"/>
              </w:tabs>
              <w:spacing w:before="120"/>
              <w:jc w:val="center"/>
              <w:rPr>
                <w:rFonts w:ascii="Arial" w:hAnsi="Arial"/>
                <w:bCs/>
                <w:lang w:bidi="ar-DZ"/>
              </w:rPr>
            </w:pPr>
            <w:r w:rsidRPr="00B97DB6">
              <w:rPr>
                <w:rFonts w:cs="Times New Roman"/>
                <w:b/>
                <w:bCs/>
                <w:rtl/>
                <w:lang w:bidi="ar-DZ"/>
              </w:rPr>
              <w:t xml:space="preserve">الجمهوريــة الجزائريــة الديمقراطيــة </w:t>
            </w:r>
            <w:r w:rsidRPr="00846E9E">
              <w:rPr>
                <w:rFonts w:ascii="Arial" w:hAnsi="Arial"/>
                <w:bCs/>
                <w:rtl/>
                <w:lang w:bidi="ar-DZ"/>
              </w:rPr>
              <w:t>الشعبيـــة</w:t>
            </w:r>
          </w:p>
          <w:p w:rsidR="00C823C1" w:rsidRPr="00946211" w:rsidRDefault="00C823C1" w:rsidP="00CC61BE">
            <w:pPr>
              <w:spacing w:after="0" w:line="240" w:lineRule="auto"/>
              <w:jc w:val="center"/>
              <w:rPr>
                <w:rFonts w:ascii="Arial" w:eastAsia="Calibri" w:hAnsi="Arial" w:cs="Arial"/>
                <w:sz w:val="18"/>
                <w:szCs w:val="18"/>
                <w:lang w:bidi="ar-DZ"/>
              </w:rPr>
            </w:pPr>
            <w:proofErr w:type="spellStart"/>
            <w:r w:rsidRPr="00946211">
              <w:rPr>
                <w:rFonts w:ascii="Arial" w:eastAsia="Calibri" w:hAnsi="Arial" w:cs="Arial"/>
                <w:sz w:val="18"/>
                <w:szCs w:val="18"/>
                <w:lang w:bidi="ar-DZ"/>
              </w:rPr>
              <w:t>People’s</w:t>
            </w:r>
            <w:proofErr w:type="spellEnd"/>
            <w:r w:rsidRPr="00946211">
              <w:rPr>
                <w:rFonts w:ascii="Arial" w:eastAsia="Calibri" w:hAnsi="Arial" w:cs="Arial"/>
                <w:sz w:val="18"/>
                <w:szCs w:val="18"/>
                <w:lang w:bidi="ar-DZ"/>
              </w:rPr>
              <w:t xml:space="preserve"> </w:t>
            </w:r>
            <w:proofErr w:type="spellStart"/>
            <w:r w:rsidRPr="00946211">
              <w:rPr>
                <w:rFonts w:ascii="Arial" w:eastAsia="Calibri" w:hAnsi="Arial" w:cs="Arial"/>
                <w:sz w:val="18"/>
                <w:szCs w:val="18"/>
                <w:lang w:bidi="ar-DZ"/>
              </w:rPr>
              <w:t>Democratic</w:t>
            </w:r>
            <w:proofErr w:type="spellEnd"/>
            <w:r w:rsidRPr="00946211">
              <w:rPr>
                <w:rFonts w:ascii="Arial" w:eastAsia="Calibri" w:hAnsi="Arial" w:cs="Arial"/>
                <w:sz w:val="18"/>
                <w:szCs w:val="18"/>
                <w:lang w:bidi="ar-DZ"/>
              </w:rPr>
              <w:t xml:space="preserve">  </w:t>
            </w:r>
            <w:proofErr w:type="spellStart"/>
            <w:r w:rsidRPr="00946211">
              <w:rPr>
                <w:rFonts w:ascii="Arial" w:eastAsia="Calibri" w:hAnsi="Arial" w:cs="Arial"/>
                <w:sz w:val="18"/>
                <w:szCs w:val="18"/>
                <w:lang w:bidi="ar-DZ"/>
              </w:rPr>
              <w:t>Republic</w:t>
            </w:r>
            <w:proofErr w:type="spellEnd"/>
            <w:r w:rsidRPr="00946211">
              <w:rPr>
                <w:rFonts w:ascii="Arial" w:eastAsia="Calibri" w:hAnsi="Arial" w:cs="Arial"/>
                <w:sz w:val="18"/>
                <w:szCs w:val="18"/>
                <w:lang w:bidi="ar-DZ"/>
              </w:rPr>
              <w:t xml:space="preserve"> of </w:t>
            </w:r>
            <w:proofErr w:type="spellStart"/>
            <w:r w:rsidRPr="00946211">
              <w:rPr>
                <w:rFonts w:ascii="Arial" w:eastAsia="Calibri" w:hAnsi="Arial" w:cs="Arial"/>
                <w:sz w:val="18"/>
                <w:szCs w:val="18"/>
                <w:lang w:bidi="ar-DZ"/>
              </w:rPr>
              <w:t>Algeria</w:t>
            </w:r>
            <w:proofErr w:type="spellEnd"/>
          </w:p>
          <w:p w:rsidR="00C823C1" w:rsidRPr="00846E9E" w:rsidRDefault="00C823C1" w:rsidP="00CC61BE">
            <w:pPr>
              <w:pStyle w:val="Sansinterligne"/>
              <w:jc w:val="center"/>
              <w:rPr>
                <w:rFonts w:ascii="Arial" w:hAnsi="Arial"/>
                <w:bCs/>
                <w:rtl/>
                <w:lang w:bidi="ar-DZ"/>
              </w:rPr>
            </w:pPr>
            <w:proofErr w:type="gramStart"/>
            <w:r w:rsidRPr="00846E9E">
              <w:rPr>
                <w:rFonts w:ascii="Arial" w:hAnsi="Arial"/>
                <w:bCs/>
                <w:rtl/>
                <w:lang w:bidi="ar-DZ"/>
              </w:rPr>
              <w:t>وزارة</w:t>
            </w:r>
            <w:proofErr w:type="gramEnd"/>
            <w:r w:rsidRPr="00846E9E">
              <w:rPr>
                <w:rFonts w:ascii="Arial" w:hAnsi="Arial"/>
                <w:bCs/>
                <w:rtl/>
                <w:lang w:bidi="ar-DZ"/>
              </w:rPr>
              <w:t xml:space="preserve"> التعليــم العالــي </w:t>
            </w:r>
            <w:r w:rsidRPr="00846E9E">
              <w:rPr>
                <w:rFonts w:ascii="Arial" w:hAnsi="Arial" w:hint="cs"/>
                <w:bCs/>
                <w:rtl/>
                <w:lang w:bidi="ar-DZ"/>
              </w:rPr>
              <w:t>والبحــث العلمــي</w:t>
            </w:r>
          </w:p>
          <w:p w:rsidR="00C823C1" w:rsidRPr="00946211" w:rsidRDefault="00C823C1" w:rsidP="00CC61BE">
            <w:pPr>
              <w:spacing w:after="0" w:line="240" w:lineRule="auto"/>
              <w:jc w:val="center"/>
              <w:rPr>
                <w:rFonts w:ascii="Arial" w:eastAsia="Calibri" w:hAnsi="Arial" w:cs="Arial"/>
                <w:sz w:val="18"/>
                <w:szCs w:val="18"/>
                <w:rtl/>
                <w:lang w:val="en-ZA" w:bidi="ar-DZ"/>
              </w:rPr>
            </w:pPr>
            <w:r w:rsidRPr="00946211">
              <w:rPr>
                <w:rFonts w:ascii="Arial" w:eastAsia="Calibri" w:hAnsi="Arial" w:cs="Arial"/>
                <w:sz w:val="18"/>
                <w:szCs w:val="18"/>
                <w:lang w:val="en-ZA" w:bidi="ar-DZ"/>
              </w:rPr>
              <w:t>Ministry of Higher Education and Scientific Research</w:t>
            </w:r>
          </w:p>
          <w:p w:rsidR="00C823C1" w:rsidRDefault="00C823C1" w:rsidP="00CC61BE">
            <w:pPr>
              <w:spacing w:after="0" w:line="240" w:lineRule="auto"/>
              <w:jc w:val="right"/>
              <w:rPr>
                <w:rFonts w:ascii="Arial" w:hAnsi="Arial" w:cs="Arial"/>
                <w:bCs/>
                <w:rtl/>
                <w:lang w:bidi="ar-DZ"/>
              </w:rPr>
            </w:pPr>
            <w:r>
              <w:rPr>
                <w:rFonts w:ascii="Arial" w:hAnsi="Arial" w:cs="Arial" w:hint="cs"/>
                <w:bCs/>
                <w:rtl/>
                <w:lang w:bidi="ar-DZ"/>
              </w:rPr>
              <w:t xml:space="preserve">المديرية العامة للبحث العلمي و التطوير التكنولوجي                                        الوكالة </w:t>
            </w:r>
            <w:proofErr w:type="spellStart"/>
            <w:r>
              <w:rPr>
                <w:rFonts w:ascii="Arial" w:hAnsi="Arial" w:cs="Arial" w:hint="cs"/>
                <w:bCs/>
                <w:rtl/>
                <w:lang w:bidi="ar-DZ"/>
              </w:rPr>
              <w:t>الموضوعاتية</w:t>
            </w:r>
            <w:proofErr w:type="spellEnd"/>
            <w:r>
              <w:rPr>
                <w:rFonts w:ascii="Arial" w:hAnsi="Arial" w:cs="Arial" w:hint="cs"/>
                <w:bCs/>
                <w:rtl/>
                <w:lang w:bidi="ar-DZ"/>
              </w:rPr>
              <w:t xml:space="preserve"> للبحث في علوم الصحة</w:t>
            </w:r>
          </w:p>
          <w:p w:rsidR="00C823C1" w:rsidRPr="003373EE" w:rsidRDefault="00C823C1" w:rsidP="00CC61BE">
            <w:pPr>
              <w:keepNext/>
              <w:keepLines/>
              <w:spacing w:after="0" w:line="240" w:lineRule="auto"/>
              <w:outlineLvl w:val="5"/>
              <w:rPr>
                <w:rFonts w:ascii="Arial Narrow" w:eastAsiaTheme="majorEastAsia" w:hAnsi="Arial Narrow" w:cstheme="majorBidi"/>
                <w:i/>
                <w:iCs/>
                <w:lang w:val="en-ZA"/>
              </w:rPr>
            </w:pPr>
            <w:r>
              <w:rPr>
                <w:rFonts w:ascii="Arial Narrow" w:eastAsiaTheme="majorEastAsia" w:hAnsi="Arial Narrow" w:cstheme="majorBidi" w:hint="cs"/>
                <w:i/>
                <w:iCs/>
                <w:rtl/>
                <w:lang w:val="en-ZA"/>
              </w:rPr>
              <w:t xml:space="preserve">    </w:t>
            </w:r>
            <w:r w:rsidRPr="003373EE">
              <w:rPr>
                <w:rFonts w:ascii="Arial Narrow" w:eastAsiaTheme="majorEastAsia" w:hAnsi="Arial Narrow" w:cstheme="majorBidi"/>
                <w:i/>
                <w:iCs/>
                <w:lang w:val="en-ZA"/>
              </w:rPr>
              <w:t xml:space="preserve">Thematic Agency for Research                             </w:t>
            </w:r>
            <w:r>
              <w:rPr>
                <w:rFonts w:ascii="Arial Narrow" w:eastAsiaTheme="majorEastAsia" w:hAnsi="Arial Narrow" w:cstheme="majorBidi" w:hint="cs"/>
                <w:i/>
                <w:iCs/>
                <w:rtl/>
                <w:lang w:val="en-ZA"/>
              </w:rPr>
              <w:t xml:space="preserve">                                </w:t>
            </w:r>
            <w:r w:rsidRPr="003373EE">
              <w:rPr>
                <w:rFonts w:ascii="Arial Narrow" w:eastAsiaTheme="majorEastAsia" w:hAnsi="Arial Narrow" w:cstheme="majorBidi"/>
                <w:i/>
                <w:iCs/>
                <w:lang w:val="en-ZA"/>
              </w:rPr>
              <w:t>General Direction of Scientific Research</w:t>
            </w:r>
          </w:p>
          <w:p w:rsidR="00C823C1" w:rsidRPr="003373EE" w:rsidRDefault="00C823C1" w:rsidP="00CC61BE">
            <w:pPr>
              <w:keepNext/>
              <w:keepLines/>
              <w:spacing w:after="0" w:line="240" w:lineRule="auto"/>
              <w:outlineLvl w:val="5"/>
              <w:rPr>
                <w:rFonts w:ascii="Arial Narrow" w:eastAsiaTheme="majorEastAsia" w:hAnsi="Arial Narrow" w:cstheme="majorBidi"/>
                <w:i/>
                <w:iCs/>
                <w:lang w:val="en-ZA"/>
              </w:rPr>
            </w:pPr>
            <w:r>
              <w:rPr>
                <w:rFonts w:ascii="Arial Narrow" w:eastAsiaTheme="majorEastAsia" w:hAnsi="Arial Narrow" w:cstheme="majorBidi" w:hint="cs"/>
                <w:i/>
                <w:iCs/>
                <w:rtl/>
                <w:lang w:val="en-ZA"/>
              </w:rPr>
              <w:t xml:space="preserve">         </w:t>
            </w:r>
            <w:r w:rsidRPr="003373EE">
              <w:rPr>
                <w:rFonts w:ascii="Arial Narrow" w:eastAsiaTheme="majorEastAsia" w:hAnsi="Arial Narrow" w:cstheme="majorBidi"/>
                <w:i/>
                <w:iCs/>
                <w:lang w:val="en-ZA"/>
              </w:rPr>
              <w:t xml:space="preserve">in Health Sciences                                                 </w:t>
            </w:r>
            <w:r>
              <w:rPr>
                <w:rFonts w:ascii="Arial Narrow" w:eastAsiaTheme="majorEastAsia" w:hAnsi="Arial Narrow" w:cstheme="majorBidi" w:hint="cs"/>
                <w:i/>
                <w:iCs/>
                <w:rtl/>
                <w:lang w:val="en-ZA"/>
              </w:rPr>
              <w:t xml:space="preserve">                               </w:t>
            </w:r>
            <w:r w:rsidRPr="003373EE">
              <w:rPr>
                <w:rFonts w:ascii="Arial Narrow" w:eastAsiaTheme="majorEastAsia" w:hAnsi="Arial Narrow" w:cstheme="majorBidi"/>
                <w:i/>
                <w:iCs/>
                <w:lang w:val="en-ZA"/>
              </w:rPr>
              <w:t xml:space="preserve"> and Technological Development</w:t>
            </w:r>
          </w:p>
          <w:p w:rsidR="00C823C1" w:rsidRDefault="00C823C1" w:rsidP="00CC61BE">
            <w:pPr>
              <w:pStyle w:val="Sansinterligne"/>
              <w:tabs>
                <w:tab w:val="left" w:pos="0"/>
                <w:tab w:val="left" w:pos="2171"/>
              </w:tabs>
              <w:ind w:right="811"/>
              <w:rPr>
                <w:rFonts w:ascii="Arial" w:hAnsi="Arial"/>
                <w:b/>
                <w:bCs/>
                <w:i/>
                <w:rtl/>
                <w:lang w:val="en-US"/>
              </w:rPr>
            </w:pPr>
            <w:r w:rsidRPr="003373EE">
              <w:rPr>
                <w:rFonts w:ascii="Arial" w:hAnsi="Arial"/>
                <w:i/>
                <w:iCs/>
                <w:lang w:val="en-US"/>
              </w:rPr>
              <w:t xml:space="preserve">       </w:t>
            </w:r>
            <w:r>
              <w:rPr>
                <w:rFonts w:ascii="Arial" w:hAnsi="Arial"/>
                <w:i/>
                <w:noProof/>
                <w:lang w:eastAsia="fr-FR"/>
              </w:rPr>
              <w:drawing>
                <wp:inline distT="0" distB="0" distL="0" distR="0">
                  <wp:extent cx="1295400" cy="1036182"/>
                  <wp:effectExtent l="0" t="0" r="0" b="0"/>
                  <wp:docPr id="9" name="Image 3" descr="logo-transparen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 .gif"/>
                          <pic:cNvPicPr/>
                        </pic:nvPicPr>
                        <pic:blipFill>
                          <a:blip r:embed="rId5" cstate="print"/>
                          <a:stretch>
                            <a:fillRect/>
                          </a:stretch>
                        </pic:blipFill>
                        <pic:spPr>
                          <a:xfrm>
                            <a:off x="0" y="0"/>
                            <a:ext cx="1302023" cy="1041480"/>
                          </a:xfrm>
                          <a:prstGeom prst="rect">
                            <a:avLst/>
                          </a:prstGeom>
                        </pic:spPr>
                      </pic:pic>
                    </a:graphicData>
                  </a:graphic>
                </wp:inline>
              </w:drawing>
            </w:r>
            <w:r w:rsidRPr="003373EE">
              <w:rPr>
                <w:rFonts w:ascii="Arial" w:hAnsi="Arial"/>
                <w:i/>
                <w:iCs/>
                <w:lang w:val="en-US"/>
              </w:rPr>
              <w:t xml:space="preserve">              </w:t>
            </w:r>
            <w:r w:rsidRPr="003373EE">
              <w:rPr>
                <w:rFonts w:ascii="Arial" w:hAnsi="Arial"/>
                <w:i/>
                <w:lang w:val="en-US"/>
              </w:rPr>
              <w:t xml:space="preserve"> </w:t>
            </w:r>
            <w:r>
              <w:rPr>
                <w:rFonts w:ascii="Arial" w:hAnsi="Arial" w:hint="cs"/>
                <w:i/>
                <w:rtl/>
                <w:lang w:val="en-US"/>
              </w:rPr>
              <w:t xml:space="preserve">                                                   </w:t>
            </w:r>
            <w:r w:rsidRPr="00922E1B">
              <w:rPr>
                <w:rFonts w:ascii="Arial" w:hAnsi="Arial"/>
                <w:b/>
                <w:bCs/>
                <w:noProof/>
                <w:lang w:eastAsia="fr-FR"/>
              </w:rPr>
              <w:drawing>
                <wp:inline distT="0" distB="0" distL="0" distR="0">
                  <wp:extent cx="1133345" cy="1133345"/>
                  <wp:effectExtent l="19050" t="0" r="0" b="0"/>
                  <wp:docPr id="10" name="Image 1" descr="C:\Users\DSE02\Desktop\TRAVAIL DSEV 2018 SCAN- 3PNR -CP98\affichage innovation\imzgr2\Logo_DGRS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02\Desktop\TRAVAIL DSEV 2018 SCAN- 3PNR -CP98\affichage innovation\imzgr2\Logo_DGRSDT.png"/>
                          <pic:cNvPicPr>
                            <a:picLocks noChangeAspect="1" noChangeArrowheads="1"/>
                          </pic:cNvPicPr>
                        </pic:nvPicPr>
                        <pic:blipFill>
                          <a:blip r:embed="rId6" cstate="print"/>
                          <a:srcRect/>
                          <a:stretch>
                            <a:fillRect/>
                          </a:stretch>
                        </pic:blipFill>
                        <pic:spPr bwMode="auto">
                          <a:xfrm>
                            <a:off x="0" y="0"/>
                            <a:ext cx="1133210" cy="1133210"/>
                          </a:xfrm>
                          <a:prstGeom prst="rect">
                            <a:avLst/>
                          </a:prstGeom>
                          <a:noFill/>
                          <a:ln w="9525">
                            <a:noFill/>
                            <a:miter lim="800000"/>
                            <a:headEnd/>
                            <a:tailEnd/>
                          </a:ln>
                        </pic:spPr>
                      </pic:pic>
                    </a:graphicData>
                  </a:graphic>
                </wp:inline>
              </w:drawing>
            </w:r>
            <w:r w:rsidRPr="00922E1B">
              <w:rPr>
                <w:rFonts w:ascii="Arial" w:hAnsi="Arial" w:hint="cs"/>
                <w:b/>
                <w:bCs/>
                <w:i/>
                <w:rtl/>
                <w:lang w:val="en-US"/>
              </w:rPr>
              <w:t xml:space="preserve">                                           </w:t>
            </w:r>
            <w:r w:rsidRPr="00922E1B">
              <w:rPr>
                <w:rFonts w:ascii="Arial" w:hAnsi="Arial"/>
                <w:b/>
                <w:bCs/>
                <w:i/>
                <w:lang w:val="en-US"/>
              </w:rPr>
              <w:t xml:space="preserve">            </w:t>
            </w:r>
          </w:p>
          <w:p w:rsidR="00C823C1" w:rsidRPr="00922E1B" w:rsidRDefault="00C823C1" w:rsidP="00CC61BE">
            <w:pPr>
              <w:pStyle w:val="Sansinterligne"/>
              <w:tabs>
                <w:tab w:val="left" w:pos="0"/>
                <w:tab w:val="left" w:pos="2171"/>
              </w:tabs>
              <w:ind w:right="811"/>
              <w:rPr>
                <w:rFonts w:ascii="Arial" w:hAnsi="Arial"/>
                <w:b/>
                <w:bCs/>
                <w:i/>
                <w:lang w:val="en-US"/>
              </w:rPr>
            </w:pPr>
          </w:p>
          <w:p w:rsidR="00C823C1" w:rsidRPr="00810169" w:rsidRDefault="00D37849" w:rsidP="00CC61BE">
            <w:pPr>
              <w:pStyle w:val="Sansinterligne"/>
              <w:jc w:val="right"/>
              <w:rPr>
                <w:b/>
                <w:bCs/>
                <w:sz w:val="20"/>
                <w:szCs w:val="20"/>
                <w:lang w:bidi="ar-DZ"/>
              </w:rPr>
            </w:pPr>
            <w:r w:rsidRPr="00D37849">
              <w:rPr>
                <w:b/>
                <w:bCs/>
                <w:noProof/>
                <w:sz w:val="32"/>
                <w:szCs w:val="32"/>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3.05pt;margin-top:8.55pt;width:409.2pt;height:111pt;z-index:251660288" fillcolor="white [3201]" strokecolor="#5b9bd5 [3204]" strokeweight="2.5pt">
                  <v:fill opacity="54395f"/>
                  <v:imagedata embosscolor="shadow add(51)"/>
                  <v:shadow color="#868686"/>
                  <v:textbox style="mso-next-textbox:#_x0000_s1026">
                    <w:txbxContent>
                      <w:p w:rsidR="00C823C1" w:rsidRPr="00C37D10" w:rsidRDefault="00C823C1" w:rsidP="00C823C1">
                        <w:pPr>
                          <w:spacing w:after="0" w:line="240" w:lineRule="auto"/>
                          <w:jc w:val="center"/>
                          <w:rPr>
                            <w:rFonts w:ascii="Arial Black" w:hAnsi="Arial Black"/>
                            <w:b/>
                            <w:bCs/>
                            <w:sz w:val="44"/>
                            <w:szCs w:val="44"/>
                            <w:rtl/>
                          </w:rPr>
                        </w:pPr>
                        <w:r w:rsidRPr="00C37D10">
                          <w:rPr>
                            <w:rFonts w:ascii="Arial Black" w:hAnsi="Arial Black"/>
                            <w:b/>
                            <w:bCs/>
                            <w:sz w:val="44"/>
                            <w:szCs w:val="44"/>
                          </w:rPr>
                          <w:t xml:space="preserve">APPEL </w:t>
                        </w:r>
                      </w:p>
                      <w:p w:rsidR="00875083" w:rsidRPr="009A342F" w:rsidRDefault="00875083" w:rsidP="00875083">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APPEL A PROJETS D’EQUIPES MIXTES DE RECHERCHE</w:t>
                        </w:r>
                      </w:p>
                      <w:p w:rsidR="00875083" w:rsidRDefault="00875083" w:rsidP="00875083">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 xml:space="preserve">EN </w:t>
                        </w:r>
                        <w:r>
                          <w:rPr>
                            <w:rFonts w:asciiTheme="majorHAnsi" w:eastAsiaTheme="majorEastAsia" w:hAnsiTheme="majorHAnsi" w:cstheme="majorBidi"/>
                            <w:spacing w:val="-10"/>
                            <w:kern w:val="28"/>
                            <w:sz w:val="24"/>
                            <w:szCs w:val="24"/>
                          </w:rPr>
                          <w:t>ROBOTIQUE EN SOINS DE SANTE</w:t>
                        </w:r>
                      </w:p>
                      <w:p w:rsidR="00C823C1" w:rsidRPr="00C870B6" w:rsidRDefault="00C823C1" w:rsidP="00C823C1">
                        <w:pPr>
                          <w:spacing w:after="0" w:line="240" w:lineRule="auto"/>
                          <w:jc w:val="center"/>
                          <w:rPr>
                            <w:rFonts w:asciiTheme="minorBidi" w:hAnsiTheme="minorBidi"/>
                            <w:sz w:val="32"/>
                            <w:szCs w:val="32"/>
                          </w:rPr>
                        </w:pPr>
                        <w:r w:rsidRPr="00F3575E">
                          <w:rPr>
                            <w:rFonts w:ascii="Arial Black" w:hAnsi="Arial Black"/>
                            <w:b/>
                            <w:bCs/>
                            <w:color w:val="2E74B5" w:themeColor="accent1" w:themeShade="BF"/>
                            <w:sz w:val="28"/>
                            <w:szCs w:val="28"/>
                          </w:rPr>
                          <w:t>Année 2019</w:t>
                        </w:r>
                      </w:p>
                      <w:p w:rsidR="00C823C1" w:rsidRDefault="00C823C1" w:rsidP="00C823C1"/>
                    </w:txbxContent>
                  </v:textbox>
                </v:shape>
              </w:pict>
            </w:r>
          </w:p>
        </w:tc>
      </w:tr>
    </w:tbl>
    <w:p w:rsidR="00C823C1" w:rsidRDefault="00C823C1" w:rsidP="0056259B">
      <w:pPr>
        <w:pStyle w:val="Titre"/>
        <w:rPr>
          <w:b/>
          <w:bCs/>
          <w:sz w:val="32"/>
          <w:szCs w:val="32"/>
        </w:rPr>
      </w:pPr>
    </w:p>
    <w:p w:rsidR="00C823C1" w:rsidRDefault="00C823C1" w:rsidP="0056259B">
      <w:pPr>
        <w:pStyle w:val="Titre"/>
        <w:rPr>
          <w:b/>
          <w:bCs/>
          <w:sz w:val="32"/>
          <w:szCs w:val="32"/>
        </w:rPr>
      </w:pPr>
    </w:p>
    <w:p w:rsidR="00C823C1" w:rsidRDefault="00C823C1" w:rsidP="0056259B">
      <w:pPr>
        <w:pStyle w:val="Titre"/>
        <w:rPr>
          <w:b/>
          <w:bCs/>
          <w:sz w:val="32"/>
          <w:szCs w:val="32"/>
        </w:rPr>
      </w:pPr>
    </w:p>
    <w:p w:rsidR="00C823C1" w:rsidRDefault="00C823C1" w:rsidP="0056259B">
      <w:pPr>
        <w:pStyle w:val="Titre"/>
        <w:rPr>
          <w:b/>
          <w:bCs/>
          <w:sz w:val="32"/>
          <w:szCs w:val="32"/>
        </w:rPr>
      </w:pPr>
    </w:p>
    <w:p w:rsidR="00C823C1" w:rsidRDefault="00C823C1" w:rsidP="0056259B">
      <w:pPr>
        <w:pStyle w:val="Titre"/>
        <w:rPr>
          <w:b/>
          <w:bCs/>
          <w:sz w:val="32"/>
          <w:szCs w:val="32"/>
        </w:rPr>
      </w:pPr>
    </w:p>
    <w:p w:rsidR="00C823C1" w:rsidRDefault="00C823C1" w:rsidP="0056259B">
      <w:pPr>
        <w:pStyle w:val="Titre"/>
        <w:rPr>
          <w:b/>
          <w:bCs/>
          <w:sz w:val="32"/>
          <w:szCs w:val="32"/>
        </w:rPr>
      </w:pPr>
    </w:p>
    <w:p w:rsidR="00C823C1" w:rsidRDefault="00C823C1" w:rsidP="0056259B">
      <w:pPr>
        <w:pStyle w:val="Titre"/>
        <w:rPr>
          <w:b/>
          <w:bCs/>
          <w:sz w:val="32"/>
          <w:szCs w:val="32"/>
        </w:rPr>
      </w:pPr>
    </w:p>
    <w:p w:rsidR="0086080F" w:rsidRPr="009A342F" w:rsidRDefault="0086080F" w:rsidP="0086080F">
      <w:pPr>
        <w:contextualSpacing/>
        <w:jc w:val="center"/>
        <w:rPr>
          <w:rFonts w:asciiTheme="majorHAnsi" w:eastAsiaTheme="majorEastAsia" w:hAnsiTheme="majorHAnsi" w:cstheme="majorBidi"/>
          <w:spacing w:val="-10"/>
          <w:kern w:val="28"/>
          <w:sz w:val="24"/>
          <w:szCs w:val="24"/>
        </w:rPr>
      </w:pPr>
    </w:p>
    <w:p w:rsidR="0086080F" w:rsidRPr="00431894" w:rsidRDefault="0086080F" w:rsidP="00AB1F47">
      <w:pPr>
        <w:pStyle w:val="Paragraphedeliste"/>
        <w:ind w:firstLine="696"/>
        <w:jc w:val="both"/>
        <w:rPr>
          <w:kern w:val="28"/>
        </w:rPr>
      </w:pPr>
      <w:r w:rsidRPr="00431894">
        <w:rPr>
          <w:kern w:val="28"/>
        </w:rPr>
        <w:t xml:space="preserve">Les défis à venir de la santé publique  (Démographie, Allongement de la durée de vie, Qualité de soins, Coûts de </w:t>
      </w:r>
      <w:r w:rsidR="00C3116B" w:rsidRPr="00431894">
        <w:rPr>
          <w:kern w:val="28"/>
        </w:rPr>
        <w:t>soins,</w:t>
      </w:r>
      <w:r w:rsidRPr="00431894">
        <w:rPr>
          <w:kern w:val="28"/>
        </w:rPr>
        <w:t xml:space="preserve"> Formation des praticiens) exigent une exploitation optimisée des ressources disponibles (humaines, matérielles et financières). Bien maîtrisées, bien implantées, surtout adaptatives et évolutives, les Technologies de Santé innovantes constituent des solutions significatives à ces défis.  </w:t>
      </w:r>
    </w:p>
    <w:p w:rsidR="0086080F" w:rsidRPr="00431894" w:rsidRDefault="0086080F" w:rsidP="00C3116B">
      <w:pPr>
        <w:pStyle w:val="Paragraphedeliste"/>
        <w:jc w:val="both"/>
        <w:rPr>
          <w:kern w:val="28"/>
        </w:rPr>
      </w:pPr>
      <w:r w:rsidRPr="00431894">
        <w:rPr>
          <w:kern w:val="28"/>
        </w:rPr>
        <w:t xml:space="preserve">Les exigences de précision et de dextérité de l’acte médicale, ont poussé à la </w:t>
      </w:r>
      <w:proofErr w:type="spellStart"/>
      <w:r w:rsidRPr="00431894">
        <w:rPr>
          <w:kern w:val="28"/>
        </w:rPr>
        <w:t>co</w:t>
      </w:r>
      <w:proofErr w:type="spellEnd"/>
      <w:r w:rsidRPr="00431894">
        <w:rPr>
          <w:kern w:val="28"/>
        </w:rPr>
        <w:t>-manipulation humaine et robotisée, permettant progressivement plus de rapidité, de précision</w:t>
      </w:r>
      <w:r w:rsidR="00385B71" w:rsidRPr="00431894">
        <w:rPr>
          <w:kern w:val="28"/>
        </w:rPr>
        <w:t xml:space="preserve">, et de </w:t>
      </w:r>
      <w:proofErr w:type="spellStart"/>
      <w:r w:rsidR="00385B71" w:rsidRPr="00431894">
        <w:rPr>
          <w:kern w:val="28"/>
        </w:rPr>
        <w:t>répétabilité</w:t>
      </w:r>
      <w:proofErr w:type="spellEnd"/>
      <w:r w:rsidR="00385B71" w:rsidRPr="00431894">
        <w:rPr>
          <w:kern w:val="28"/>
        </w:rPr>
        <w:t xml:space="preserve">. </w:t>
      </w:r>
      <w:proofErr w:type="gramStart"/>
      <w:r w:rsidR="00385B71" w:rsidRPr="00431894">
        <w:rPr>
          <w:kern w:val="28"/>
        </w:rPr>
        <w:t xml:space="preserve">Au départ </w:t>
      </w:r>
      <w:r w:rsidRPr="00431894">
        <w:rPr>
          <w:kern w:val="28"/>
        </w:rPr>
        <w:t xml:space="preserve"> télé</w:t>
      </w:r>
      <w:r w:rsidR="00385B71" w:rsidRPr="00431894">
        <w:rPr>
          <w:kern w:val="28"/>
        </w:rPr>
        <w:t>-</w:t>
      </w:r>
      <w:r w:rsidRPr="00431894">
        <w:rPr>
          <w:kern w:val="28"/>
        </w:rPr>
        <w:t>manipulés</w:t>
      </w:r>
      <w:proofErr w:type="gramEnd"/>
      <w:r w:rsidRPr="00431894">
        <w:rPr>
          <w:kern w:val="28"/>
        </w:rPr>
        <w:t>, les outils  médicaux d’intervention sont de plus en plus asservis à l’image. Devenus plus autonomes, ils doivent permettre  au praticien de se préoccuper d’avantage de l’état global du patient.  Mais ces solutions technologiques ne peuvent provenir que d’une collaboration étroite entre les professionnels de santé et les technologues.</w:t>
      </w:r>
    </w:p>
    <w:p w:rsidR="0086080F" w:rsidRPr="00431894" w:rsidRDefault="0086080F" w:rsidP="00AB1F47">
      <w:pPr>
        <w:pStyle w:val="Paragraphedeliste"/>
        <w:ind w:firstLine="696"/>
        <w:jc w:val="both"/>
        <w:rPr>
          <w:kern w:val="28"/>
        </w:rPr>
      </w:pPr>
      <w:r w:rsidRPr="00431894">
        <w:rPr>
          <w:kern w:val="28"/>
        </w:rPr>
        <w:t xml:space="preserve">Au faite de  ces révolutions prometteuses, l’Agence Thématique de Recherche en Sciences de la Santé (ATRSS), sous couvert de la Direction Générale de la Recherche Scientifique et du Développement Technologique (DGRSDT) du Ministère de l’Enseignement Supérieur et la Recherche Scientifique (MESRS) et du Ministère de la Santé, lance un appel à projets de recherche </w:t>
      </w:r>
      <w:r w:rsidR="00781FD5" w:rsidRPr="00431894">
        <w:rPr>
          <w:kern w:val="28"/>
        </w:rPr>
        <w:t xml:space="preserve">et développement </w:t>
      </w:r>
      <w:r w:rsidRPr="00431894">
        <w:rPr>
          <w:kern w:val="28"/>
        </w:rPr>
        <w:t xml:space="preserve">commun visant un rapprochement des deux communautés (clinique et Ingénierie) par la création d’équipes mixtes. L’objectif de ces équipes mixtes est le développement d’une recherche </w:t>
      </w:r>
      <w:r w:rsidR="000F25B3" w:rsidRPr="00431894">
        <w:rPr>
          <w:kern w:val="28"/>
        </w:rPr>
        <w:t xml:space="preserve">&amp; développement </w:t>
      </w:r>
      <w:r w:rsidRPr="00431894">
        <w:rPr>
          <w:kern w:val="28"/>
        </w:rPr>
        <w:t>en Système</w:t>
      </w:r>
      <w:r w:rsidR="00DA3CA5" w:rsidRPr="00431894">
        <w:rPr>
          <w:kern w:val="28"/>
        </w:rPr>
        <w:t xml:space="preserve">s Robotisés ou en Technologies Habilitantes des systèmes robotisés appliqués en Santé en général </w:t>
      </w:r>
      <w:r w:rsidR="000F25B3" w:rsidRPr="00431894">
        <w:rPr>
          <w:kern w:val="28"/>
        </w:rPr>
        <w:t>e</w:t>
      </w:r>
      <w:r w:rsidRPr="00431894">
        <w:rPr>
          <w:kern w:val="28"/>
        </w:rPr>
        <w:t>n ciblant les problématiques de santé publique en Algérie en:</w:t>
      </w:r>
    </w:p>
    <w:p w:rsidR="0086080F" w:rsidRPr="00431894" w:rsidRDefault="0086080F" w:rsidP="0086080F">
      <w:pPr>
        <w:pStyle w:val="Sansinterligne"/>
        <w:numPr>
          <w:ilvl w:val="0"/>
          <w:numId w:val="26"/>
        </w:numPr>
        <w:rPr>
          <w:rFonts w:cstheme="minorHAnsi"/>
          <w:sz w:val="24"/>
          <w:szCs w:val="24"/>
        </w:rPr>
      </w:pPr>
      <w:r w:rsidRPr="00431894">
        <w:rPr>
          <w:rFonts w:cstheme="minorHAnsi"/>
          <w:sz w:val="24"/>
          <w:szCs w:val="24"/>
        </w:rPr>
        <w:t>Formation et Apprentissage en Médecine et Soins de Santé (Formation de médecins, Infirmiers, etc.)</w:t>
      </w:r>
    </w:p>
    <w:p w:rsidR="0086080F" w:rsidRPr="00431894" w:rsidRDefault="0086080F" w:rsidP="0086080F">
      <w:pPr>
        <w:pStyle w:val="Sansinterligne"/>
        <w:numPr>
          <w:ilvl w:val="0"/>
          <w:numId w:val="26"/>
        </w:numPr>
        <w:rPr>
          <w:rFonts w:cstheme="minorHAnsi"/>
          <w:sz w:val="24"/>
          <w:szCs w:val="24"/>
        </w:rPr>
      </w:pPr>
      <w:r w:rsidRPr="00431894">
        <w:rPr>
          <w:rFonts w:cstheme="minorHAnsi"/>
          <w:sz w:val="24"/>
          <w:szCs w:val="24"/>
        </w:rPr>
        <w:t>Systèmes Robot</w:t>
      </w:r>
      <w:r w:rsidR="000F25B3" w:rsidRPr="00431894">
        <w:rPr>
          <w:rFonts w:cstheme="minorHAnsi"/>
          <w:sz w:val="24"/>
          <w:szCs w:val="24"/>
        </w:rPr>
        <w:t>isés pour (Télé</w:t>
      </w:r>
      <w:r w:rsidRPr="00431894">
        <w:rPr>
          <w:rFonts w:cstheme="minorHAnsi"/>
          <w:sz w:val="24"/>
          <w:szCs w:val="24"/>
        </w:rPr>
        <w:t>-) Diagnostic, (Télé-) Monitoring et (Télé</w:t>
      </w:r>
      <w:r w:rsidR="00781FD5" w:rsidRPr="00431894">
        <w:rPr>
          <w:rFonts w:cstheme="minorHAnsi"/>
          <w:sz w:val="24"/>
          <w:szCs w:val="24"/>
        </w:rPr>
        <w:t>-</w:t>
      </w:r>
      <w:r w:rsidRPr="00431894">
        <w:rPr>
          <w:rFonts w:cstheme="minorHAnsi"/>
          <w:sz w:val="24"/>
          <w:szCs w:val="24"/>
        </w:rPr>
        <w:t xml:space="preserve">) Thérapie </w:t>
      </w:r>
    </w:p>
    <w:p w:rsidR="0086080F" w:rsidRPr="00431894" w:rsidRDefault="0086080F" w:rsidP="0086080F">
      <w:pPr>
        <w:pStyle w:val="Sansinterligne"/>
        <w:numPr>
          <w:ilvl w:val="0"/>
          <w:numId w:val="26"/>
        </w:numPr>
        <w:rPr>
          <w:rFonts w:cstheme="minorHAnsi"/>
          <w:sz w:val="24"/>
          <w:szCs w:val="24"/>
        </w:rPr>
      </w:pPr>
      <w:r w:rsidRPr="00431894">
        <w:rPr>
          <w:rFonts w:cstheme="minorHAnsi"/>
          <w:sz w:val="24"/>
          <w:szCs w:val="24"/>
        </w:rPr>
        <w:t xml:space="preserve">Robotique d’assistance aux Soins </w:t>
      </w:r>
    </w:p>
    <w:p w:rsidR="0086080F" w:rsidRPr="00431894" w:rsidRDefault="0086080F" w:rsidP="0086080F">
      <w:pPr>
        <w:pStyle w:val="Sansinterligne"/>
        <w:numPr>
          <w:ilvl w:val="0"/>
          <w:numId w:val="26"/>
        </w:numPr>
        <w:rPr>
          <w:rFonts w:cstheme="minorHAnsi"/>
          <w:sz w:val="24"/>
          <w:szCs w:val="24"/>
        </w:rPr>
      </w:pPr>
      <w:r w:rsidRPr="00431894">
        <w:rPr>
          <w:rFonts w:cstheme="minorHAnsi"/>
          <w:sz w:val="24"/>
          <w:szCs w:val="24"/>
        </w:rPr>
        <w:t>Robotique de Réhabilitation et d’assistance aux patients</w:t>
      </w:r>
    </w:p>
    <w:p w:rsidR="000F25B3" w:rsidRPr="00431894" w:rsidRDefault="0086080F" w:rsidP="0086080F">
      <w:pPr>
        <w:pStyle w:val="Sansinterligne"/>
        <w:numPr>
          <w:ilvl w:val="0"/>
          <w:numId w:val="26"/>
        </w:numPr>
        <w:rPr>
          <w:rFonts w:cstheme="minorHAnsi"/>
          <w:sz w:val="24"/>
          <w:szCs w:val="24"/>
        </w:rPr>
      </w:pPr>
      <w:r w:rsidRPr="00431894">
        <w:rPr>
          <w:rFonts w:cstheme="minorHAnsi"/>
          <w:sz w:val="24"/>
          <w:szCs w:val="24"/>
        </w:rPr>
        <w:lastRenderedPageBreak/>
        <w:t>Robotique Chirurgicale</w:t>
      </w:r>
    </w:p>
    <w:p w:rsidR="0086080F" w:rsidRPr="00431894" w:rsidRDefault="000F25B3" w:rsidP="00385B71">
      <w:pPr>
        <w:pStyle w:val="Sansinterligne"/>
        <w:numPr>
          <w:ilvl w:val="0"/>
          <w:numId w:val="26"/>
        </w:numPr>
        <w:rPr>
          <w:rFonts w:cstheme="minorHAnsi"/>
          <w:sz w:val="24"/>
          <w:szCs w:val="24"/>
        </w:rPr>
      </w:pPr>
      <w:r w:rsidRPr="00431894">
        <w:rPr>
          <w:rFonts w:cstheme="minorHAnsi"/>
          <w:sz w:val="24"/>
          <w:szCs w:val="24"/>
        </w:rPr>
        <w:t xml:space="preserve">Robotique de </w:t>
      </w:r>
      <w:r w:rsidR="00385B71" w:rsidRPr="00431894">
        <w:rPr>
          <w:rFonts w:cstheme="minorHAnsi"/>
          <w:sz w:val="24"/>
          <w:szCs w:val="24"/>
        </w:rPr>
        <w:t>logistique en milieu hospitalier</w:t>
      </w:r>
    </w:p>
    <w:p w:rsidR="00F86C84" w:rsidRPr="00431894" w:rsidRDefault="00F86C84" w:rsidP="00DA3CA5">
      <w:pPr>
        <w:pStyle w:val="Sansinterligne"/>
        <w:numPr>
          <w:ilvl w:val="0"/>
          <w:numId w:val="26"/>
        </w:numPr>
        <w:rPr>
          <w:rFonts w:cstheme="minorHAnsi"/>
          <w:sz w:val="24"/>
          <w:szCs w:val="24"/>
        </w:rPr>
      </w:pPr>
      <w:r w:rsidRPr="00431894">
        <w:rPr>
          <w:rFonts w:cstheme="minorHAnsi"/>
          <w:sz w:val="24"/>
          <w:szCs w:val="24"/>
        </w:rPr>
        <w:t xml:space="preserve">Technologies habilitantes </w:t>
      </w:r>
      <w:r w:rsidR="00DA3CA5" w:rsidRPr="00431894">
        <w:rPr>
          <w:rFonts w:cstheme="minorHAnsi"/>
          <w:sz w:val="24"/>
          <w:szCs w:val="24"/>
        </w:rPr>
        <w:t xml:space="preserve">de </w:t>
      </w:r>
      <w:r w:rsidRPr="00431894">
        <w:rPr>
          <w:rFonts w:cstheme="minorHAnsi"/>
          <w:sz w:val="24"/>
          <w:szCs w:val="24"/>
        </w:rPr>
        <w:t>la robotique</w:t>
      </w:r>
      <w:r w:rsidR="00DA3CA5" w:rsidRPr="00431894">
        <w:rPr>
          <w:rFonts w:cstheme="minorHAnsi"/>
          <w:sz w:val="24"/>
          <w:szCs w:val="24"/>
        </w:rPr>
        <w:t xml:space="preserve"> en soins de santé</w:t>
      </w:r>
    </w:p>
    <w:p w:rsidR="00AB1F47" w:rsidRDefault="00AB1F47" w:rsidP="0086080F">
      <w:pPr>
        <w:widowControl w:val="0"/>
        <w:autoSpaceDE w:val="0"/>
        <w:autoSpaceDN w:val="0"/>
        <w:adjustRightInd w:val="0"/>
        <w:jc w:val="both"/>
        <w:rPr>
          <w:rFonts w:cstheme="minorHAnsi"/>
          <w:color w:val="353535"/>
          <w:sz w:val="24"/>
          <w:szCs w:val="24"/>
        </w:rPr>
      </w:pPr>
    </w:p>
    <w:p w:rsidR="0086080F" w:rsidRPr="00431894" w:rsidRDefault="0086080F" w:rsidP="0086080F">
      <w:pPr>
        <w:widowControl w:val="0"/>
        <w:autoSpaceDE w:val="0"/>
        <w:autoSpaceDN w:val="0"/>
        <w:adjustRightInd w:val="0"/>
        <w:jc w:val="both"/>
        <w:rPr>
          <w:rFonts w:cstheme="minorHAnsi"/>
          <w:color w:val="353535"/>
          <w:sz w:val="24"/>
          <w:szCs w:val="24"/>
        </w:rPr>
      </w:pPr>
      <w:r w:rsidRPr="00431894">
        <w:rPr>
          <w:rFonts w:cstheme="minorHAnsi"/>
          <w:color w:val="353535"/>
          <w:sz w:val="24"/>
          <w:szCs w:val="24"/>
        </w:rPr>
        <w:t>Les projets soumis doivent exposer très clairement les objectifs cliniques</w:t>
      </w:r>
      <w:r w:rsidR="00781FD5" w:rsidRPr="00431894">
        <w:rPr>
          <w:rFonts w:cstheme="minorHAnsi"/>
          <w:color w:val="353535"/>
          <w:sz w:val="24"/>
          <w:szCs w:val="24"/>
        </w:rPr>
        <w:t xml:space="preserve"> et technologiques</w:t>
      </w:r>
      <w:r w:rsidR="00385B71" w:rsidRPr="00431894">
        <w:rPr>
          <w:rFonts w:cstheme="minorHAnsi"/>
          <w:color w:val="353535"/>
          <w:sz w:val="24"/>
          <w:szCs w:val="24"/>
        </w:rPr>
        <w:t xml:space="preserve">, et </w:t>
      </w:r>
      <w:r w:rsidRPr="00431894">
        <w:rPr>
          <w:rFonts w:cstheme="minorHAnsi"/>
          <w:color w:val="353535"/>
          <w:sz w:val="24"/>
          <w:szCs w:val="24"/>
        </w:rPr>
        <w:t xml:space="preserve">répondre aux enjeux et défis posés par l’utilisation de la Robotique </w:t>
      </w:r>
      <w:r w:rsidR="00DA3CA5" w:rsidRPr="00431894">
        <w:rPr>
          <w:rFonts w:cstheme="minorHAnsi"/>
          <w:color w:val="353535"/>
          <w:sz w:val="24"/>
          <w:szCs w:val="24"/>
        </w:rPr>
        <w:t xml:space="preserve">ou ses technologies habilitantes appliquées en </w:t>
      </w:r>
      <w:r w:rsidRPr="00431894">
        <w:rPr>
          <w:rFonts w:cstheme="minorHAnsi"/>
          <w:color w:val="353535"/>
          <w:sz w:val="24"/>
          <w:szCs w:val="24"/>
        </w:rPr>
        <w:t>Santé  et les problématiques de :</w:t>
      </w:r>
    </w:p>
    <w:p w:rsidR="0086080F" w:rsidRPr="00431894" w:rsidRDefault="009A7160" w:rsidP="009A7160">
      <w:pPr>
        <w:rPr>
          <w:rFonts w:cstheme="minorHAnsi"/>
          <w:sz w:val="24"/>
          <w:szCs w:val="24"/>
        </w:rPr>
      </w:pPr>
      <w:r w:rsidRPr="00431894">
        <w:rPr>
          <w:rFonts w:cstheme="minorHAnsi"/>
          <w:sz w:val="24"/>
          <w:szCs w:val="24"/>
        </w:rPr>
        <w:t>RO</w:t>
      </w:r>
      <w:r w:rsidR="00DA3CA5" w:rsidRPr="00431894">
        <w:rPr>
          <w:rFonts w:cstheme="minorHAnsi"/>
          <w:sz w:val="24"/>
          <w:szCs w:val="24"/>
        </w:rPr>
        <w:t>B</w:t>
      </w:r>
      <w:r w:rsidRPr="00431894">
        <w:rPr>
          <w:rFonts w:cstheme="minorHAnsi"/>
          <w:sz w:val="24"/>
          <w:szCs w:val="24"/>
        </w:rPr>
        <w:t>S</w:t>
      </w:r>
      <w:r w:rsidR="00DA3CA5" w:rsidRPr="00431894">
        <w:rPr>
          <w:rFonts w:cstheme="minorHAnsi"/>
          <w:sz w:val="24"/>
          <w:szCs w:val="24"/>
        </w:rPr>
        <w:t>-</w:t>
      </w:r>
      <w:r w:rsidRPr="00431894">
        <w:rPr>
          <w:rFonts w:cstheme="minorHAnsi"/>
          <w:sz w:val="24"/>
          <w:szCs w:val="24"/>
        </w:rPr>
        <w:t>A</w:t>
      </w:r>
      <w:r w:rsidR="00DA3CA5" w:rsidRPr="00431894">
        <w:rPr>
          <w:rFonts w:cstheme="minorHAnsi"/>
          <w:sz w:val="24"/>
          <w:szCs w:val="24"/>
        </w:rPr>
        <w:t>/</w:t>
      </w:r>
      <w:r w:rsidR="0086080F" w:rsidRPr="00431894">
        <w:rPr>
          <w:rFonts w:cstheme="minorHAnsi"/>
          <w:sz w:val="24"/>
          <w:szCs w:val="24"/>
        </w:rPr>
        <w:t xml:space="preserve">Robotique Chirurgicale: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A-1 Robot pour Chirurgie Mini-Invasive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A-2 Robot en </w:t>
      </w:r>
      <w:proofErr w:type="spellStart"/>
      <w:r w:rsidRPr="00431894">
        <w:rPr>
          <w:rFonts w:cstheme="minorHAnsi"/>
          <w:sz w:val="24"/>
          <w:szCs w:val="24"/>
        </w:rPr>
        <w:t>Micro-Chirurgie</w:t>
      </w:r>
      <w:proofErr w:type="spellEnd"/>
      <w:r w:rsidRPr="00431894">
        <w:rPr>
          <w:rFonts w:cstheme="minorHAnsi"/>
          <w:sz w:val="24"/>
          <w:szCs w:val="24"/>
        </w:rPr>
        <w:t xml:space="preserve"> :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A-3 Chirurgie de Précision Robotisée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A-4 Micro et Nano Robots Médicaux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A-5 Télé-chirurgie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 A-6 Robots Infirmiers Assistants de Chirurgie</w:t>
      </w:r>
    </w:p>
    <w:p w:rsidR="0086080F" w:rsidRPr="00431894" w:rsidRDefault="0086080F" w:rsidP="0086080F">
      <w:pPr>
        <w:pStyle w:val="Sansinterligne"/>
        <w:ind w:left="708"/>
        <w:rPr>
          <w:rFonts w:cstheme="minorHAnsi"/>
          <w:sz w:val="24"/>
          <w:szCs w:val="24"/>
        </w:rPr>
      </w:pPr>
      <w:r w:rsidRPr="00431894">
        <w:rPr>
          <w:rFonts w:cstheme="minorHAnsi"/>
          <w:sz w:val="24"/>
          <w:szCs w:val="24"/>
        </w:rPr>
        <w:t>A-7  Capsules Médicales Intelligentes</w:t>
      </w:r>
    </w:p>
    <w:p w:rsidR="0086080F" w:rsidRPr="00431894" w:rsidRDefault="0086080F" w:rsidP="0086080F">
      <w:pPr>
        <w:pStyle w:val="Sansinterligne"/>
        <w:ind w:left="708"/>
        <w:rPr>
          <w:rFonts w:cstheme="minorHAnsi"/>
          <w:sz w:val="24"/>
          <w:szCs w:val="24"/>
        </w:rPr>
      </w:pPr>
    </w:p>
    <w:p w:rsidR="0086080F" w:rsidRPr="00431894" w:rsidRDefault="009A7160" w:rsidP="0086080F">
      <w:pPr>
        <w:rPr>
          <w:rFonts w:cstheme="minorHAnsi"/>
          <w:sz w:val="24"/>
          <w:szCs w:val="24"/>
        </w:rPr>
      </w:pPr>
      <w:r w:rsidRPr="00431894">
        <w:rPr>
          <w:rFonts w:cstheme="minorHAnsi"/>
          <w:sz w:val="24"/>
          <w:szCs w:val="24"/>
        </w:rPr>
        <w:t xml:space="preserve">ROB-B/ </w:t>
      </w:r>
      <w:r w:rsidR="0086080F" w:rsidRPr="00431894">
        <w:rPr>
          <w:rFonts w:cstheme="minorHAnsi"/>
          <w:sz w:val="24"/>
          <w:szCs w:val="24"/>
        </w:rPr>
        <w:t xml:space="preserve">Robotique d’Assistance aux Soins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B-1 Logistique Robotisée d’aide aux infirmiers  </w:t>
      </w:r>
    </w:p>
    <w:p w:rsidR="0086080F" w:rsidRPr="00431894" w:rsidRDefault="00781FD5" w:rsidP="0086080F">
      <w:pPr>
        <w:pStyle w:val="Sansinterligne"/>
        <w:ind w:left="708"/>
        <w:rPr>
          <w:rFonts w:cstheme="minorHAnsi"/>
          <w:sz w:val="24"/>
          <w:szCs w:val="24"/>
        </w:rPr>
      </w:pPr>
      <w:r w:rsidRPr="00431894">
        <w:rPr>
          <w:rFonts w:cstheme="minorHAnsi"/>
          <w:sz w:val="24"/>
          <w:szCs w:val="24"/>
        </w:rPr>
        <w:t>B-2 Robot de (Télé</w:t>
      </w:r>
      <w:r w:rsidR="0086080F" w:rsidRPr="00431894">
        <w:rPr>
          <w:rFonts w:cstheme="minorHAnsi"/>
          <w:sz w:val="24"/>
          <w:szCs w:val="24"/>
        </w:rPr>
        <w:t>-</w:t>
      </w:r>
      <w:r w:rsidRPr="00431894">
        <w:rPr>
          <w:rFonts w:cstheme="minorHAnsi"/>
          <w:sz w:val="24"/>
          <w:szCs w:val="24"/>
        </w:rPr>
        <w:t xml:space="preserve">) </w:t>
      </w:r>
      <w:r w:rsidR="0086080F" w:rsidRPr="00431894">
        <w:rPr>
          <w:rFonts w:cstheme="minorHAnsi"/>
          <w:sz w:val="24"/>
          <w:szCs w:val="24"/>
        </w:rPr>
        <w:t>Monitoring, (</w:t>
      </w:r>
      <w:proofErr w:type="spellStart"/>
      <w:r w:rsidR="0086080F" w:rsidRPr="00431894">
        <w:rPr>
          <w:rFonts w:cstheme="minorHAnsi"/>
          <w:sz w:val="24"/>
          <w:szCs w:val="24"/>
        </w:rPr>
        <w:t>Tele</w:t>
      </w:r>
      <w:proofErr w:type="spellEnd"/>
      <w:r w:rsidR="0086080F" w:rsidRPr="00431894">
        <w:rPr>
          <w:rFonts w:cstheme="minorHAnsi"/>
          <w:sz w:val="24"/>
          <w:szCs w:val="24"/>
        </w:rPr>
        <w:t xml:space="preserve">-) Diagnostic   et (Télé) Thérapie préventives de patient  </w:t>
      </w:r>
    </w:p>
    <w:p w:rsidR="0086080F" w:rsidRPr="00431894" w:rsidRDefault="0086080F" w:rsidP="0086080F">
      <w:pPr>
        <w:pStyle w:val="Sansinterligne"/>
        <w:ind w:left="708"/>
        <w:rPr>
          <w:rFonts w:cstheme="minorHAnsi"/>
          <w:sz w:val="24"/>
          <w:szCs w:val="24"/>
        </w:rPr>
      </w:pPr>
      <w:r w:rsidRPr="00431894">
        <w:rPr>
          <w:rFonts w:cstheme="minorHAnsi"/>
          <w:sz w:val="24"/>
          <w:szCs w:val="24"/>
        </w:rPr>
        <w:t xml:space="preserve">B-5 Systèmes Robotisés d’Analyse de Mouvement et de coordination  </w:t>
      </w:r>
    </w:p>
    <w:p w:rsidR="0086080F" w:rsidRPr="00431894" w:rsidRDefault="009A7160" w:rsidP="0086080F">
      <w:pPr>
        <w:rPr>
          <w:rFonts w:cstheme="minorHAnsi"/>
          <w:sz w:val="24"/>
          <w:szCs w:val="24"/>
        </w:rPr>
      </w:pPr>
      <w:r w:rsidRPr="00431894">
        <w:rPr>
          <w:rFonts w:cstheme="minorHAnsi"/>
          <w:sz w:val="24"/>
          <w:szCs w:val="24"/>
        </w:rPr>
        <w:t>ROBS-C/</w:t>
      </w:r>
      <w:r w:rsidR="0086080F" w:rsidRPr="00431894">
        <w:rPr>
          <w:rFonts w:cstheme="minorHAnsi"/>
          <w:sz w:val="24"/>
          <w:szCs w:val="24"/>
        </w:rPr>
        <w:t>Ro</w:t>
      </w:r>
      <w:r w:rsidRPr="00431894">
        <w:rPr>
          <w:rFonts w:cstheme="minorHAnsi"/>
          <w:sz w:val="24"/>
          <w:szCs w:val="24"/>
        </w:rPr>
        <w:t>botique de Réhabilitation et d’A</w:t>
      </w:r>
      <w:r w:rsidR="0086080F" w:rsidRPr="00431894">
        <w:rPr>
          <w:rFonts w:cstheme="minorHAnsi"/>
          <w:sz w:val="24"/>
          <w:szCs w:val="24"/>
        </w:rPr>
        <w:t>ssist</w:t>
      </w:r>
      <w:r w:rsidRPr="00431894">
        <w:rPr>
          <w:rFonts w:cstheme="minorHAnsi"/>
          <w:sz w:val="24"/>
          <w:szCs w:val="24"/>
        </w:rPr>
        <w:t>ance aux P</w:t>
      </w:r>
      <w:r w:rsidR="0086080F" w:rsidRPr="00431894">
        <w:rPr>
          <w:rFonts w:cstheme="minorHAnsi"/>
          <w:sz w:val="24"/>
          <w:szCs w:val="24"/>
        </w:rPr>
        <w:t>atients</w:t>
      </w:r>
    </w:p>
    <w:p w:rsidR="0086080F" w:rsidRPr="00431894" w:rsidRDefault="0086080F" w:rsidP="0086080F">
      <w:pPr>
        <w:ind w:left="720"/>
        <w:contextualSpacing/>
        <w:rPr>
          <w:rFonts w:cstheme="minorHAnsi"/>
          <w:sz w:val="24"/>
          <w:szCs w:val="24"/>
        </w:rPr>
      </w:pPr>
      <w:r w:rsidRPr="00431894">
        <w:rPr>
          <w:rFonts w:cstheme="minorHAnsi"/>
          <w:sz w:val="24"/>
          <w:szCs w:val="24"/>
        </w:rPr>
        <w:t>C-1 Chaises électriques robotisés</w:t>
      </w:r>
    </w:p>
    <w:p w:rsidR="0086080F" w:rsidRPr="00431894" w:rsidRDefault="0086080F" w:rsidP="0086080F">
      <w:pPr>
        <w:ind w:left="720"/>
        <w:contextualSpacing/>
        <w:rPr>
          <w:rFonts w:cstheme="minorHAnsi"/>
          <w:sz w:val="24"/>
          <w:szCs w:val="24"/>
        </w:rPr>
      </w:pPr>
      <w:r w:rsidRPr="00431894">
        <w:rPr>
          <w:rFonts w:cstheme="minorHAnsi"/>
          <w:sz w:val="24"/>
          <w:szCs w:val="24"/>
        </w:rPr>
        <w:t>C-2 Systèmes Robotisés montés sur chaise électrique</w:t>
      </w:r>
    </w:p>
    <w:p w:rsidR="0086080F" w:rsidRPr="00431894" w:rsidRDefault="00781FD5" w:rsidP="0086080F">
      <w:pPr>
        <w:ind w:left="720"/>
        <w:contextualSpacing/>
        <w:rPr>
          <w:rFonts w:cstheme="minorHAnsi"/>
          <w:sz w:val="24"/>
          <w:szCs w:val="24"/>
        </w:rPr>
      </w:pPr>
      <w:r w:rsidRPr="00431894">
        <w:rPr>
          <w:rFonts w:cstheme="minorHAnsi"/>
          <w:sz w:val="24"/>
          <w:szCs w:val="24"/>
        </w:rPr>
        <w:t>C-3  Exosquel</w:t>
      </w:r>
      <w:r w:rsidR="0086080F" w:rsidRPr="00431894">
        <w:rPr>
          <w:rFonts w:cstheme="minorHAnsi"/>
          <w:sz w:val="24"/>
          <w:szCs w:val="24"/>
        </w:rPr>
        <w:t>ettes,</w:t>
      </w:r>
    </w:p>
    <w:p w:rsidR="0086080F" w:rsidRPr="00431894" w:rsidRDefault="0086080F" w:rsidP="0086080F">
      <w:pPr>
        <w:ind w:left="720"/>
        <w:contextualSpacing/>
        <w:rPr>
          <w:rFonts w:cstheme="minorHAnsi"/>
          <w:sz w:val="24"/>
          <w:szCs w:val="24"/>
        </w:rPr>
      </w:pPr>
      <w:r w:rsidRPr="00431894">
        <w:rPr>
          <w:rFonts w:cstheme="minorHAnsi"/>
          <w:sz w:val="24"/>
          <w:szCs w:val="24"/>
        </w:rPr>
        <w:t>C-4  Systèmes Robotisés d’aide à la (</w:t>
      </w:r>
      <w:proofErr w:type="spellStart"/>
      <w:r w:rsidRPr="00431894">
        <w:rPr>
          <w:rFonts w:cstheme="minorHAnsi"/>
          <w:sz w:val="24"/>
          <w:szCs w:val="24"/>
        </w:rPr>
        <w:t>Neuro</w:t>
      </w:r>
      <w:proofErr w:type="spellEnd"/>
      <w:r w:rsidRPr="00431894">
        <w:rPr>
          <w:rFonts w:cstheme="minorHAnsi"/>
          <w:sz w:val="24"/>
          <w:szCs w:val="24"/>
        </w:rPr>
        <w:t>) réhabilitation</w:t>
      </w:r>
    </w:p>
    <w:p w:rsidR="0086080F" w:rsidRPr="00431894" w:rsidRDefault="0086080F" w:rsidP="0086080F">
      <w:pPr>
        <w:ind w:left="720"/>
        <w:contextualSpacing/>
        <w:rPr>
          <w:rFonts w:cstheme="minorHAnsi"/>
          <w:sz w:val="24"/>
          <w:szCs w:val="24"/>
        </w:rPr>
      </w:pPr>
      <w:r w:rsidRPr="00431894">
        <w:rPr>
          <w:rFonts w:cstheme="minorHAnsi"/>
          <w:sz w:val="24"/>
          <w:szCs w:val="24"/>
        </w:rPr>
        <w:t>C-5 Systèmes Robotisés d’aide au remplacement de fonctions</w:t>
      </w:r>
    </w:p>
    <w:p w:rsidR="0086080F" w:rsidRPr="00431894" w:rsidRDefault="000F25B3" w:rsidP="0086080F">
      <w:pPr>
        <w:numPr>
          <w:ilvl w:val="1"/>
          <w:numId w:val="2"/>
        </w:numPr>
        <w:contextualSpacing/>
        <w:rPr>
          <w:rFonts w:cstheme="minorHAnsi"/>
          <w:sz w:val="24"/>
          <w:szCs w:val="24"/>
        </w:rPr>
      </w:pPr>
      <w:r w:rsidRPr="00431894">
        <w:rPr>
          <w:rFonts w:cstheme="minorHAnsi"/>
          <w:sz w:val="24"/>
          <w:szCs w:val="24"/>
        </w:rPr>
        <w:t xml:space="preserve">Prothèses, orthèses </w:t>
      </w:r>
      <w:r w:rsidR="0086080F" w:rsidRPr="00431894">
        <w:rPr>
          <w:rFonts w:cstheme="minorHAnsi"/>
          <w:sz w:val="24"/>
          <w:szCs w:val="24"/>
        </w:rPr>
        <w:t>(Intelligentes)</w:t>
      </w:r>
    </w:p>
    <w:p w:rsidR="0086080F" w:rsidRPr="00431894" w:rsidRDefault="0086080F" w:rsidP="0086080F">
      <w:pPr>
        <w:numPr>
          <w:ilvl w:val="1"/>
          <w:numId w:val="2"/>
        </w:numPr>
        <w:contextualSpacing/>
        <w:rPr>
          <w:rFonts w:cstheme="minorHAnsi"/>
          <w:sz w:val="24"/>
          <w:szCs w:val="24"/>
        </w:rPr>
      </w:pPr>
      <w:r w:rsidRPr="00431894">
        <w:rPr>
          <w:rFonts w:cstheme="minorHAnsi"/>
          <w:sz w:val="24"/>
          <w:szCs w:val="24"/>
        </w:rPr>
        <w:t>Systèmes robotisés d’assistance à la  Mobilité</w:t>
      </w:r>
    </w:p>
    <w:p w:rsidR="0086080F" w:rsidRPr="00431894" w:rsidRDefault="0086080F" w:rsidP="0086080F">
      <w:pPr>
        <w:numPr>
          <w:ilvl w:val="1"/>
          <w:numId w:val="2"/>
        </w:numPr>
        <w:contextualSpacing/>
        <w:rPr>
          <w:rFonts w:cstheme="minorHAnsi"/>
          <w:sz w:val="24"/>
          <w:szCs w:val="24"/>
        </w:rPr>
      </w:pPr>
      <w:r w:rsidRPr="00431894">
        <w:rPr>
          <w:rFonts w:cstheme="minorHAnsi"/>
          <w:sz w:val="24"/>
          <w:szCs w:val="24"/>
        </w:rPr>
        <w:t>Systèmes Robotisés d’assistance à la manipulation</w:t>
      </w:r>
    </w:p>
    <w:p w:rsidR="0086080F" w:rsidRPr="00431894" w:rsidRDefault="0086080F" w:rsidP="0086080F">
      <w:pPr>
        <w:ind w:left="720"/>
        <w:contextualSpacing/>
        <w:rPr>
          <w:rFonts w:cstheme="minorHAnsi"/>
          <w:sz w:val="24"/>
          <w:szCs w:val="24"/>
        </w:rPr>
      </w:pPr>
      <w:r w:rsidRPr="00431894">
        <w:rPr>
          <w:rFonts w:cstheme="minorHAnsi"/>
          <w:sz w:val="24"/>
          <w:szCs w:val="24"/>
        </w:rPr>
        <w:t>C-6 Systèmes Robotisés d’assistance à la compensation sensorielle, motrice</w:t>
      </w:r>
    </w:p>
    <w:p w:rsidR="0086080F" w:rsidRPr="00431894" w:rsidRDefault="0086080F" w:rsidP="0086080F">
      <w:pPr>
        <w:ind w:left="720"/>
        <w:contextualSpacing/>
        <w:rPr>
          <w:rFonts w:cstheme="minorHAnsi"/>
          <w:sz w:val="24"/>
          <w:szCs w:val="24"/>
        </w:rPr>
      </w:pPr>
      <w:r w:rsidRPr="00431894">
        <w:rPr>
          <w:rFonts w:cstheme="minorHAnsi"/>
          <w:sz w:val="24"/>
          <w:szCs w:val="24"/>
        </w:rPr>
        <w:t>C-7 Systèmes Robotisés d’assistance à la rééducation de la marche, du mouvement des membres supérieurs et inférieurs</w:t>
      </w:r>
    </w:p>
    <w:p w:rsidR="0086080F" w:rsidRPr="00431894" w:rsidRDefault="0086080F" w:rsidP="0086080F">
      <w:pPr>
        <w:ind w:left="720"/>
        <w:contextualSpacing/>
        <w:rPr>
          <w:rFonts w:cstheme="minorHAnsi"/>
          <w:sz w:val="24"/>
          <w:szCs w:val="24"/>
        </w:rPr>
      </w:pPr>
      <w:r w:rsidRPr="00431894">
        <w:rPr>
          <w:rFonts w:cstheme="minorHAnsi"/>
          <w:sz w:val="24"/>
          <w:szCs w:val="24"/>
        </w:rPr>
        <w:t>C-8 Systèmes Robotisés Virtuels et/ou Physique d’aide à la réhabilitation/ré</w:t>
      </w:r>
      <w:r w:rsidR="00781FD5" w:rsidRPr="00431894">
        <w:rPr>
          <w:rFonts w:cstheme="minorHAnsi"/>
          <w:sz w:val="24"/>
          <w:szCs w:val="24"/>
        </w:rPr>
        <w:t>é</w:t>
      </w:r>
      <w:r w:rsidRPr="00431894">
        <w:rPr>
          <w:rFonts w:cstheme="minorHAnsi"/>
          <w:sz w:val="24"/>
          <w:szCs w:val="24"/>
        </w:rPr>
        <w:t>duc</w:t>
      </w:r>
      <w:r w:rsidR="00781FD5" w:rsidRPr="00431894">
        <w:rPr>
          <w:rFonts w:cstheme="minorHAnsi"/>
          <w:sz w:val="24"/>
          <w:szCs w:val="24"/>
        </w:rPr>
        <w:t>a</w:t>
      </w:r>
      <w:r w:rsidRPr="00431894">
        <w:rPr>
          <w:rFonts w:cstheme="minorHAnsi"/>
          <w:sz w:val="24"/>
          <w:szCs w:val="24"/>
        </w:rPr>
        <w:t xml:space="preserve">tion cognitive </w:t>
      </w:r>
    </w:p>
    <w:p w:rsidR="00F630F6" w:rsidRPr="00431894" w:rsidRDefault="009A7160" w:rsidP="00F630F6">
      <w:pPr>
        <w:contextualSpacing/>
        <w:rPr>
          <w:rFonts w:cstheme="minorHAnsi"/>
          <w:sz w:val="24"/>
          <w:szCs w:val="24"/>
        </w:rPr>
      </w:pPr>
      <w:r w:rsidRPr="00431894">
        <w:rPr>
          <w:rFonts w:cstheme="minorHAnsi"/>
          <w:sz w:val="24"/>
          <w:szCs w:val="24"/>
        </w:rPr>
        <w:t>ROBS-D/</w:t>
      </w:r>
      <w:r w:rsidR="00AF6802" w:rsidRPr="00431894">
        <w:rPr>
          <w:rFonts w:cstheme="minorHAnsi"/>
          <w:sz w:val="24"/>
          <w:szCs w:val="24"/>
        </w:rPr>
        <w:t xml:space="preserve"> Logistique Robotisée pour Structures de Santé</w:t>
      </w:r>
    </w:p>
    <w:p w:rsidR="00AF6802" w:rsidRPr="00431894" w:rsidRDefault="00AF6802" w:rsidP="00F630F6">
      <w:pPr>
        <w:contextualSpacing/>
        <w:rPr>
          <w:rFonts w:cstheme="minorHAnsi"/>
          <w:sz w:val="24"/>
          <w:szCs w:val="24"/>
        </w:rPr>
      </w:pPr>
      <w:r w:rsidRPr="00431894">
        <w:rPr>
          <w:rFonts w:cstheme="minorHAnsi"/>
          <w:sz w:val="24"/>
          <w:szCs w:val="24"/>
        </w:rPr>
        <w:tab/>
        <w:t>D-1 Transport de Malades</w:t>
      </w:r>
    </w:p>
    <w:p w:rsidR="00AF6802" w:rsidRPr="00431894" w:rsidRDefault="00AF6802" w:rsidP="00F630F6">
      <w:pPr>
        <w:contextualSpacing/>
        <w:rPr>
          <w:rFonts w:cstheme="minorHAnsi"/>
          <w:sz w:val="24"/>
          <w:szCs w:val="24"/>
        </w:rPr>
      </w:pPr>
      <w:r w:rsidRPr="00431894">
        <w:rPr>
          <w:rFonts w:cstheme="minorHAnsi"/>
          <w:sz w:val="24"/>
          <w:szCs w:val="24"/>
        </w:rPr>
        <w:tab/>
        <w:t>D-2 Transport et Distribution de Traitement médical</w:t>
      </w:r>
    </w:p>
    <w:p w:rsidR="00AF6802" w:rsidRPr="00431894" w:rsidRDefault="00AF6802" w:rsidP="00F630F6">
      <w:pPr>
        <w:contextualSpacing/>
        <w:rPr>
          <w:rFonts w:cstheme="minorHAnsi"/>
          <w:sz w:val="24"/>
          <w:szCs w:val="24"/>
        </w:rPr>
      </w:pPr>
      <w:r w:rsidRPr="00431894">
        <w:rPr>
          <w:rFonts w:cstheme="minorHAnsi"/>
          <w:sz w:val="24"/>
          <w:szCs w:val="24"/>
        </w:rPr>
        <w:tab/>
        <w:t>D-3 Transport de Repas</w:t>
      </w:r>
    </w:p>
    <w:p w:rsidR="00AF6802" w:rsidRPr="00431894" w:rsidRDefault="00AF6802" w:rsidP="00F630F6">
      <w:pPr>
        <w:contextualSpacing/>
        <w:rPr>
          <w:rFonts w:cstheme="minorHAnsi"/>
          <w:sz w:val="24"/>
          <w:szCs w:val="24"/>
        </w:rPr>
      </w:pPr>
      <w:r w:rsidRPr="00431894">
        <w:rPr>
          <w:rFonts w:cstheme="minorHAnsi"/>
          <w:sz w:val="24"/>
          <w:szCs w:val="24"/>
        </w:rPr>
        <w:tab/>
        <w:t>D-4 Robots pour Analyses médicales</w:t>
      </w:r>
    </w:p>
    <w:p w:rsidR="00AF6802" w:rsidRPr="00431894" w:rsidRDefault="00AF6802" w:rsidP="00F630F6">
      <w:pPr>
        <w:contextualSpacing/>
        <w:rPr>
          <w:rFonts w:cstheme="minorHAnsi"/>
          <w:sz w:val="24"/>
          <w:szCs w:val="24"/>
        </w:rPr>
      </w:pPr>
      <w:r w:rsidRPr="00431894">
        <w:rPr>
          <w:rFonts w:cstheme="minorHAnsi"/>
          <w:sz w:val="24"/>
          <w:szCs w:val="24"/>
        </w:rPr>
        <w:tab/>
        <w:t xml:space="preserve">D-5 Robots de Compagnie </w:t>
      </w:r>
    </w:p>
    <w:p w:rsidR="00AF6802" w:rsidRPr="00431894" w:rsidRDefault="00AF6802" w:rsidP="00F630F6">
      <w:pPr>
        <w:contextualSpacing/>
        <w:rPr>
          <w:rFonts w:cstheme="minorHAnsi"/>
          <w:sz w:val="24"/>
          <w:szCs w:val="24"/>
        </w:rPr>
      </w:pPr>
      <w:r w:rsidRPr="00431894">
        <w:rPr>
          <w:rFonts w:cstheme="minorHAnsi"/>
          <w:sz w:val="24"/>
          <w:szCs w:val="24"/>
        </w:rPr>
        <w:tab/>
        <w:t>D-6 Robots de  Nettoyage</w:t>
      </w:r>
    </w:p>
    <w:p w:rsidR="0086080F" w:rsidRPr="00431894" w:rsidRDefault="009A7160" w:rsidP="0086080F">
      <w:pPr>
        <w:pStyle w:val="Sansinterligne"/>
        <w:rPr>
          <w:rFonts w:cstheme="minorHAnsi"/>
          <w:noProof/>
          <w:sz w:val="24"/>
          <w:szCs w:val="24"/>
          <w:lang w:eastAsia="fr-FR"/>
        </w:rPr>
      </w:pPr>
      <w:r w:rsidRPr="00431894">
        <w:rPr>
          <w:rFonts w:cstheme="minorHAnsi"/>
          <w:noProof/>
          <w:sz w:val="24"/>
          <w:szCs w:val="24"/>
          <w:lang w:eastAsia="fr-FR"/>
        </w:rPr>
        <w:lastRenderedPageBreak/>
        <w:t>ROBS-</w:t>
      </w:r>
      <w:r w:rsidR="00AF6802" w:rsidRPr="00431894">
        <w:rPr>
          <w:rFonts w:cstheme="minorHAnsi"/>
          <w:noProof/>
          <w:sz w:val="24"/>
          <w:szCs w:val="24"/>
          <w:lang w:eastAsia="fr-FR"/>
        </w:rPr>
        <w:t>E</w:t>
      </w:r>
      <w:r w:rsidRPr="00431894">
        <w:rPr>
          <w:rFonts w:cstheme="minorHAnsi"/>
          <w:noProof/>
          <w:sz w:val="24"/>
          <w:szCs w:val="24"/>
          <w:lang w:eastAsia="fr-FR"/>
        </w:rPr>
        <w:t>/</w:t>
      </w:r>
      <w:r w:rsidR="0086080F" w:rsidRPr="00431894">
        <w:rPr>
          <w:rFonts w:cstheme="minorHAnsi"/>
          <w:noProof/>
          <w:sz w:val="24"/>
          <w:szCs w:val="24"/>
          <w:lang w:eastAsia="fr-FR"/>
        </w:rPr>
        <w:t xml:space="preserve"> Technologies Habilitantes de la Robotique en Soins de Santé</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9A7160" w:rsidRPr="00431894">
        <w:rPr>
          <w:rFonts w:cstheme="minorHAnsi"/>
          <w:noProof/>
          <w:sz w:val="24"/>
          <w:szCs w:val="24"/>
          <w:lang w:eastAsia="fr-FR"/>
        </w:rPr>
        <w:t>-1 Systèmes Sensoriels A</w:t>
      </w:r>
      <w:r w:rsidR="0086080F" w:rsidRPr="00431894">
        <w:rPr>
          <w:rFonts w:cstheme="minorHAnsi"/>
          <w:noProof/>
          <w:sz w:val="24"/>
          <w:szCs w:val="24"/>
          <w:lang w:eastAsia="fr-FR"/>
        </w:rPr>
        <w:t>vancés en Soins de Santé</w:t>
      </w:r>
    </w:p>
    <w:p w:rsidR="0086080F" w:rsidRPr="00431894" w:rsidRDefault="0086080F" w:rsidP="0086080F">
      <w:pPr>
        <w:pStyle w:val="Sansinterligne"/>
        <w:numPr>
          <w:ilvl w:val="0"/>
          <w:numId w:val="24"/>
        </w:numPr>
        <w:rPr>
          <w:rFonts w:cstheme="minorHAnsi"/>
          <w:noProof/>
          <w:sz w:val="24"/>
          <w:szCs w:val="24"/>
          <w:lang w:eastAsia="fr-FR"/>
        </w:rPr>
      </w:pPr>
      <w:r w:rsidRPr="00431894">
        <w:rPr>
          <w:rFonts w:cstheme="minorHAnsi"/>
          <w:noProof/>
          <w:sz w:val="24"/>
          <w:szCs w:val="24"/>
          <w:lang w:eastAsia="fr-FR"/>
        </w:rPr>
        <w:t xml:space="preserve">Imagerie biomédicale pour chirurgie guidée  </w:t>
      </w:r>
    </w:p>
    <w:p w:rsidR="0086080F" w:rsidRPr="00431894" w:rsidRDefault="0086080F" w:rsidP="0086080F">
      <w:pPr>
        <w:pStyle w:val="Sansinterligne"/>
        <w:numPr>
          <w:ilvl w:val="0"/>
          <w:numId w:val="24"/>
        </w:numPr>
        <w:rPr>
          <w:rFonts w:cstheme="minorHAnsi"/>
          <w:noProof/>
          <w:sz w:val="24"/>
          <w:szCs w:val="24"/>
          <w:lang w:eastAsia="fr-FR"/>
        </w:rPr>
      </w:pPr>
      <w:r w:rsidRPr="00431894">
        <w:rPr>
          <w:rFonts w:cstheme="minorHAnsi"/>
          <w:noProof/>
          <w:sz w:val="24"/>
          <w:szCs w:val="24"/>
          <w:lang w:eastAsia="fr-FR"/>
        </w:rPr>
        <w:t>Positionnement, localisation</w:t>
      </w:r>
    </w:p>
    <w:p w:rsidR="0086080F" w:rsidRPr="00431894" w:rsidRDefault="0086080F" w:rsidP="0086080F">
      <w:pPr>
        <w:pStyle w:val="Sansinterligne"/>
        <w:numPr>
          <w:ilvl w:val="0"/>
          <w:numId w:val="24"/>
        </w:numPr>
        <w:rPr>
          <w:rFonts w:cstheme="minorHAnsi"/>
          <w:noProof/>
          <w:sz w:val="24"/>
          <w:szCs w:val="24"/>
          <w:lang w:eastAsia="fr-FR"/>
        </w:rPr>
      </w:pPr>
      <w:r w:rsidRPr="00431894">
        <w:rPr>
          <w:rFonts w:cstheme="minorHAnsi"/>
          <w:noProof/>
          <w:sz w:val="24"/>
          <w:szCs w:val="24"/>
          <w:lang w:eastAsia="fr-FR"/>
        </w:rPr>
        <w:t xml:space="preserve">Capteurs Bio-Médicaux  </w:t>
      </w:r>
    </w:p>
    <w:p w:rsidR="0086080F" w:rsidRPr="00431894" w:rsidRDefault="0086080F" w:rsidP="0086080F">
      <w:pPr>
        <w:pStyle w:val="Sansinterligne"/>
        <w:numPr>
          <w:ilvl w:val="0"/>
          <w:numId w:val="24"/>
        </w:numPr>
        <w:rPr>
          <w:rFonts w:cstheme="minorHAnsi"/>
          <w:noProof/>
          <w:sz w:val="24"/>
          <w:szCs w:val="24"/>
          <w:lang w:eastAsia="fr-FR"/>
        </w:rPr>
      </w:pPr>
      <w:r w:rsidRPr="00431894">
        <w:rPr>
          <w:rFonts w:cstheme="minorHAnsi"/>
          <w:noProof/>
          <w:sz w:val="24"/>
          <w:szCs w:val="24"/>
          <w:lang w:eastAsia="fr-FR"/>
        </w:rPr>
        <w:t xml:space="preserve">Mécanismes de rétroaction biologique (Biofeedback)  </w:t>
      </w:r>
    </w:p>
    <w:p w:rsidR="0086080F" w:rsidRPr="00431894" w:rsidRDefault="0086080F" w:rsidP="0086080F">
      <w:pPr>
        <w:pStyle w:val="Sansinterligne"/>
        <w:numPr>
          <w:ilvl w:val="0"/>
          <w:numId w:val="24"/>
        </w:numPr>
        <w:rPr>
          <w:rFonts w:cstheme="minorHAnsi"/>
          <w:noProof/>
          <w:sz w:val="24"/>
          <w:szCs w:val="24"/>
          <w:lang w:eastAsia="fr-FR"/>
        </w:rPr>
      </w:pPr>
      <w:r w:rsidRPr="00431894">
        <w:rPr>
          <w:rFonts w:cstheme="minorHAnsi"/>
          <w:noProof/>
          <w:sz w:val="24"/>
          <w:szCs w:val="24"/>
          <w:lang w:eastAsia="fr-FR"/>
        </w:rPr>
        <w:t>Intelligence Ambiante  (détection d’obstacle, reconnaissance d’obj</w:t>
      </w:r>
      <w:r w:rsidR="00781FD5" w:rsidRPr="00431894">
        <w:rPr>
          <w:rFonts w:cstheme="minorHAnsi"/>
          <w:noProof/>
          <w:sz w:val="24"/>
          <w:szCs w:val="24"/>
          <w:lang w:eastAsia="fr-FR"/>
        </w:rPr>
        <w:t>e</w:t>
      </w:r>
      <w:r w:rsidRPr="00431894">
        <w:rPr>
          <w:rFonts w:cstheme="minorHAnsi"/>
          <w:noProof/>
          <w:sz w:val="24"/>
          <w:szCs w:val="24"/>
          <w:lang w:eastAsia="fr-FR"/>
        </w:rPr>
        <w:t>t))</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86080F" w:rsidRPr="00431894">
        <w:rPr>
          <w:rFonts w:cstheme="minorHAnsi"/>
          <w:noProof/>
          <w:sz w:val="24"/>
          <w:szCs w:val="24"/>
          <w:lang w:eastAsia="fr-FR"/>
        </w:rPr>
        <w:t>-2 Interface</w:t>
      </w:r>
      <w:r w:rsidR="00781FD5" w:rsidRPr="00431894">
        <w:rPr>
          <w:rFonts w:cstheme="minorHAnsi"/>
          <w:noProof/>
          <w:sz w:val="24"/>
          <w:szCs w:val="24"/>
          <w:lang w:eastAsia="fr-FR"/>
        </w:rPr>
        <w:t>s</w:t>
      </w:r>
      <w:r w:rsidR="0086080F" w:rsidRPr="00431894">
        <w:rPr>
          <w:rFonts w:cstheme="minorHAnsi"/>
          <w:noProof/>
          <w:sz w:val="24"/>
          <w:szCs w:val="24"/>
          <w:lang w:eastAsia="fr-FR"/>
        </w:rPr>
        <w:t xml:space="preserve"> Homme Machine Avancées en Soins de Santé </w:t>
      </w:r>
    </w:p>
    <w:p w:rsidR="0086080F" w:rsidRPr="00431894" w:rsidRDefault="0086080F" w:rsidP="0086080F">
      <w:pPr>
        <w:pStyle w:val="Sansinterligne"/>
        <w:numPr>
          <w:ilvl w:val="0"/>
          <w:numId w:val="23"/>
        </w:numPr>
        <w:rPr>
          <w:rFonts w:cstheme="minorHAnsi"/>
          <w:noProof/>
          <w:sz w:val="24"/>
          <w:szCs w:val="24"/>
          <w:lang w:eastAsia="fr-FR"/>
        </w:rPr>
      </w:pPr>
      <w:r w:rsidRPr="00431894">
        <w:rPr>
          <w:rFonts w:cstheme="minorHAnsi"/>
          <w:noProof/>
          <w:sz w:val="24"/>
          <w:szCs w:val="24"/>
          <w:lang w:eastAsia="fr-FR"/>
        </w:rPr>
        <w:t>Interfaces Cerveau-Machine</w:t>
      </w:r>
    </w:p>
    <w:p w:rsidR="0086080F" w:rsidRPr="00431894" w:rsidRDefault="002157C6" w:rsidP="0086080F">
      <w:pPr>
        <w:pStyle w:val="Sansinterligne"/>
        <w:numPr>
          <w:ilvl w:val="0"/>
          <w:numId w:val="23"/>
        </w:numPr>
        <w:rPr>
          <w:rFonts w:cstheme="minorHAnsi"/>
          <w:noProof/>
          <w:sz w:val="24"/>
          <w:szCs w:val="24"/>
          <w:lang w:eastAsia="fr-FR"/>
        </w:rPr>
      </w:pPr>
      <w:r w:rsidRPr="00431894">
        <w:rPr>
          <w:rFonts w:cstheme="minorHAnsi"/>
          <w:noProof/>
          <w:sz w:val="24"/>
          <w:szCs w:val="24"/>
          <w:lang w:eastAsia="fr-FR"/>
        </w:rPr>
        <w:t>Systèmes sensoriel</w:t>
      </w:r>
      <w:r w:rsidR="00385B71" w:rsidRPr="00431894">
        <w:rPr>
          <w:rFonts w:cstheme="minorHAnsi"/>
          <w:noProof/>
          <w:sz w:val="24"/>
          <w:szCs w:val="24"/>
          <w:lang w:eastAsia="fr-FR"/>
        </w:rPr>
        <w:t>s basés vision, ou t</w:t>
      </w:r>
      <w:r w:rsidR="0086080F" w:rsidRPr="00431894">
        <w:rPr>
          <w:rFonts w:cstheme="minorHAnsi"/>
          <w:noProof/>
          <w:sz w:val="24"/>
          <w:szCs w:val="24"/>
          <w:lang w:eastAsia="fr-FR"/>
        </w:rPr>
        <w:t>oucher  (Vision / Tactile sensory systems)</w:t>
      </w:r>
      <w:bookmarkStart w:id="0" w:name="_GoBack"/>
      <w:bookmarkEnd w:id="0"/>
    </w:p>
    <w:p w:rsidR="0086080F" w:rsidRPr="00431894" w:rsidRDefault="00385B71" w:rsidP="0086080F">
      <w:pPr>
        <w:pStyle w:val="Sansinterligne"/>
        <w:numPr>
          <w:ilvl w:val="0"/>
          <w:numId w:val="23"/>
        </w:numPr>
        <w:rPr>
          <w:rFonts w:cstheme="minorHAnsi"/>
          <w:noProof/>
          <w:sz w:val="24"/>
          <w:szCs w:val="24"/>
          <w:lang w:eastAsia="fr-FR"/>
        </w:rPr>
      </w:pPr>
      <w:r w:rsidRPr="00431894">
        <w:rPr>
          <w:rFonts w:cstheme="minorHAnsi"/>
          <w:noProof/>
          <w:sz w:val="24"/>
          <w:szCs w:val="24"/>
          <w:lang w:eastAsia="fr-FR"/>
        </w:rPr>
        <w:t>Interface g</w:t>
      </w:r>
      <w:r w:rsidR="0086080F" w:rsidRPr="00431894">
        <w:rPr>
          <w:rFonts w:cstheme="minorHAnsi"/>
          <w:noProof/>
          <w:sz w:val="24"/>
          <w:szCs w:val="24"/>
          <w:lang w:eastAsia="fr-FR"/>
        </w:rPr>
        <w:t xml:space="preserve">estuelle, Interface basée sur </w:t>
      </w:r>
      <w:r w:rsidR="00781FD5" w:rsidRPr="00431894">
        <w:rPr>
          <w:rFonts w:cstheme="minorHAnsi"/>
          <w:noProof/>
          <w:sz w:val="24"/>
          <w:szCs w:val="24"/>
          <w:lang w:eastAsia="fr-FR"/>
        </w:rPr>
        <w:t>l</w:t>
      </w:r>
      <w:r w:rsidR="0086080F" w:rsidRPr="00431894">
        <w:rPr>
          <w:rFonts w:cstheme="minorHAnsi"/>
          <w:noProof/>
          <w:sz w:val="24"/>
          <w:szCs w:val="24"/>
          <w:lang w:eastAsia="fr-FR"/>
        </w:rPr>
        <w:t>‘expression faciale, etc</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86080F" w:rsidRPr="00431894">
        <w:rPr>
          <w:rFonts w:cstheme="minorHAnsi"/>
          <w:noProof/>
          <w:sz w:val="24"/>
          <w:szCs w:val="24"/>
          <w:lang w:eastAsia="fr-FR"/>
        </w:rPr>
        <w:t>-3 Systèmes Energétiques Mobiles en Soins de Santé</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2157C6" w:rsidRPr="00431894">
        <w:rPr>
          <w:rFonts w:cstheme="minorHAnsi"/>
          <w:noProof/>
          <w:sz w:val="24"/>
          <w:szCs w:val="24"/>
          <w:lang w:eastAsia="fr-FR"/>
        </w:rPr>
        <w:t>-4 Sy</w:t>
      </w:r>
      <w:r w:rsidR="009A7160" w:rsidRPr="00431894">
        <w:rPr>
          <w:rFonts w:cstheme="minorHAnsi"/>
          <w:noProof/>
          <w:sz w:val="24"/>
          <w:szCs w:val="24"/>
          <w:lang w:eastAsia="fr-FR"/>
        </w:rPr>
        <w:t>stèmes de C</w:t>
      </w:r>
      <w:r w:rsidR="002157C6" w:rsidRPr="00431894">
        <w:rPr>
          <w:rFonts w:cstheme="minorHAnsi"/>
          <w:noProof/>
          <w:sz w:val="24"/>
          <w:szCs w:val="24"/>
          <w:lang w:eastAsia="fr-FR"/>
        </w:rPr>
        <w:t>ontrôle Avancé</w:t>
      </w:r>
      <w:r w:rsidR="009A7160" w:rsidRPr="00431894">
        <w:rPr>
          <w:rFonts w:cstheme="minorHAnsi"/>
          <w:noProof/>
          <w:sz w:val="24"/>
          <w:szCs w:val="24"/>
          <w:lang w:eastAsia="fr-FR"/>
        </w:rPr>
        <w:t xml:space="preserve">  pour Mouvements C</w:t>
      </w:r>
      <w:r w:rsidR="0086080F" w:rsidRPr="00431894">
        <w:rPr>
          <w:rFonts w:cstheme="minorHAnsi"/>
          <w:noProof/>
          <w:sz w:val="24"/>
          <w:szCs w:val="24"/>
          <w:lang w:eastAsia="fr-FR"/>
        </w:rPr>
        <w:t xml:space="preserve">omplexes  </w:t>
      </w:r>
      <w:r w:rsidR="009A7160" w:rsidRPr="00431894">
        <w:rPr>
          <w:rFonts w:cstheme="minorHAnsi"/>
          <w:noProof/>
          <w:sz w:val="24"/>
          <w:szCs w:val="24"/>
          <w:lang w:eastAsia="fr-FR"/>
        </w:rPr>
        <w:t>en Soins de Santé</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86080F" w:rsidRPr="00431894">
        <w:rPr>
          <w:rFonts w:cstheme="minorHAnsi"/>
          <w:noProof/>
          <w:sz w:val="24"/>
          <w:szCs w:val="24"/>
          <w:lang w:eastAsia="fr-FR"/>
        </w:rPr>
        <w:t>-5 Systèmes Mécatroniques Avancés en Soins de Santé</w:t>
      </w:r>
    </w:p>
    <w:p w:rsidR="0086080F" w:rsidRPr="00431894" w:rsidRDefault="00781FD5" w:rsidP="0086080F">
      <w:pPr>
        <w:pStyle w:val="Sansinterligne"/>
        <w:numPr>
          <w:ilvl w:val="0"/>
          <w:numId w:val="25"/>
        </w:numPr>
        <w:rPr>
          <w:rFonts w:cstheme="minorHAnsi"/>
          <w:i/>
          <w:iCs/>
          <w:sz w:val="24"/>
          <w:szCs w:val="24"/>
        </w:rPr>
      </w:pPr>
      <w:r w:rsidRPr="00431894">
        <w:rPr>
          <w:rFonts w:cstheme="minorHAnsi"/>
          <w:noProof/>
          <w:sz w:val="24"/>
          <w:szCs w:val="24"/>
          <w:lang w:eastAsia="fr-FR"/>
        </w:rPr>
        <w:t>Actionneurs Avancés (Polymè</w:t>
      </w:r>
      <w:r w:rsidR="0086080F" w:rsidRPr="00431894">
        <w:rPr>
          <w:rFonts w:cstheme="minorHAnsi"/>
          <w:noProof/>
          <w:sz w:val="24"/>
          <w:szCs w:val="24"/>
          <w:lang w:eastAsia="fr-FR"/>
        </w:rPr>
        <w:t>r</w:t>
      </w:r>
      <w:r w:rsidRPr="00431894">
        <w:rPr>
          <w:rFonts w:cstheme="minorHAnsi"/>
          <w:noProof/>
          <w:sz w:val="24"/>
          <w:szCs w:val="24"/>
          <w:lang w:eastAsia="fr-FR"/>
        </w:rPr>
        <w:t>e</w:t>
      </w:r>
      <w:r w:rsidR="0086080F" w:rsidRPr="00431894">
        <w:rPr>
          <w:rFonts w:cstheme="minorHAnsi"/>
          <w:noProof/>
          <w:sz w:val="24"/>
          <w:szCs w:val="24"/>
          <w:lang w:eastAsia="fr-FR"/>
        </w:rPr>
        <w:t xml:space="preserve">, MEMS, Bio) </w:t>
      </w:r>
    </w:p>
    <w:p w:rsidR="0086080F" w:rsidRPr="00431894" w:rsidRDefault="0086080F" w:rsidP="0086080F">
      <w:pPr>
        <w:pStyle w:val="Sansinterligne"/>
        <w:numPr>
          <w:ilvl w:val="0"/>
          <w:numId w:val="25"/>
        </w:numPr>
        <w:rPr>
          <w:rFonts w:cstheme="minorHAnsi"/>
          <w:noProof/>
          <w:sz w:val="24"/>
          <w:szCs w:val="24"/>
          <w:lang w:eastAsia="fr-FR"/>
        </w:rPr>
      </w:pPr>
      <w:r w:rsidRPr="00431894">
        <w:rPr>
          <w:rFonts w:cstheme="minorHAnsi"/>
          <w:noProof/>
          <w:sz w:val="24"/>
          <w:szCs w:val="24"/>
          <w:lang w:eastAsia="fr-FR"/>
        </w:rPr>
        <w:t>Muscles Artificiels, Mains Artificielles, Cyberhands</w:t>
      </w:r>
    </w:p>
    <w:p w:rsidR="0086080F" w:rsidRPr="00431894" w:rsidRDefault="0086080F" w:rsidP="0086080F">
      <w:pPr>
        <w:pStyle w:val="Sansinterligne"/>
        <w:numPr>
          <w:ilvl w:val="0"/>
          <w:numId w:val="25"/>
        </w:numPr>
        <w:rPr>
          <w:rFonts w:cstheme="minorHAnsi"/>
          <w:noProof/>
          <w:sz w:val="24"/>
          <w:szCs w:val="24"/>
          <w:lang w:eastAsia="fr-FR"/>
        </w:rPr>
      </w:pPr>
      <w:r w:rsidRPr="00431894">
        <w:rPr>
          <w:rFonts w:cstheme="minorHAnsi"/>
          <w:noProof/>
          <w:sz w:val="24"/>
          <w:szCs w:val="24"/>
          <w:lang w:eastAsia="fr-FR"/>
        </w:rPr>
        <w:t xml:space="preserve">Déplacement de mobiles miniatures dans le corps   </w:t>
      </w:r>
    </w:p>
    <w:p w:rsidR="0086080F" w:rsidRPr="00431894" w:rsidRDefault="00AF6802" w:rsidP="0086080F">
      <w:pPr>
        <w:pStyle w:val="Sansinterligne"/>
        <w:ind w:left="708"/>
        <w:rPr>
          <w:rFonts w:cstheme="minorHAnsi"/>
          <w:noProof/>
          <w:sz w:val="24"/>
          <w:szCs w:val="24"/>
          <w:lang w:eastAsia="fr-FR"/>
        </w:rPr>
      </w:pPr>
      <w:r w:rsidRPr="00431894">
        <w:rPr>
          <w:rFonts w:cstheme="minorHAnsi"/>
          <w:noProof/>
          <w:sz w:val="24"/>
          <w:szCs w:val="24"/>
          <w:lang w:eastAsia="fr-FR"/>
        </w:rPr>
        <w:t>E</w:t>
      </w:r>
      <w:r w:rsidR="0086080F" w:rsidRPr="00431894">
        <w:rPr>
          <w:rFonts w:cstheme="minorHAnsi"/>
          <w:noProof/>
          <w:sz w:val="24"/>
          <w:szCs w:val="24"/>
          <w:lang w:eastAsia="fr-FR"/>
        </w:rPr>
        <w:t>-6 Réalité Virtuelle, Réalité Augmentée en Soins de Santé</w:t>
      </w:r>
    </w:p>
    <w:p w:rsidR="0086080F" w:rsidRPr="00431894" w:rsidRDefault="0086080F" w:rsidP="0086080F">
      <w:pPr>
        <w:pStyle w:val="Sansinterligne"/>
        <w:numPr>
          <w:ilvl w:val="0"/>
          <w:numId w:val="25"/>
        </w:numPr>
        <w:rPr>
          <w:rFonts w:cstheme="minorHAnsi"/>
          <w:noProof/>
          <w:sz w:val="24"/>
          <w:szCs w:val="24"/>
          <w:lang w:eastAsia="fr-FR"/>
        </w:rPr>
      </w:pPr>
      <w:r w:rsidRPr="00431894">
        <w:rPr>
          <w:rFonts w:cstheme="minorHAnsi"/>
          <w:noProof/>
          <w:sz w:val="24"/>
          <w:szCs w:val="24"/>
          <w:lang w:eastAsia="fr-FR"/>
        </w:rPr>
        <w:t>Réalité Virtuelle et/ou Réalité Augmentée d’assistance, de ré éducation, réhabilitation</w:t>
      </w:r>
    </w:p>
    <w:p w:rsidR="0086080F" w:rsidRPr="00431894" w:rsidRDefault="0086080F" w:rsidP="00AB1F47">
      <w:pPr>
        <w:pStyle w:val="Paragraphedeliste"/>
        <w:numPr>
          <w:ilvl w:val="0"/>
          <w:numId w:val="25"/>
        </w:numPr>
        <w:spacing w:after="0" w:line="240" w:lineRule="auto"/>
        <w:rPr>
          <w:rFonts w:cstheme="minorHAnsi"/>
          <w:noProof/>
          <w:sz w:val="24"/>
          <w:szCs w:val="24"/>
          <w:lang w:eastAsia="fr-FR"/>
        </w:rPr>
      </w:pPr>
      <w:r w:rsidRPr="00431894">
        <w:rPr>
          <w:rFonts w:cstheme="minorHAnsi"/>
          <w:noProof/>
          <w:sz w:val="24"/>
          <w:szCs w:val="24"/>
          <w:lang w:eastAsia="fr-FR"/>
        </w:rPr>
        <w:t>Réalité Virtuelle et/ou</w:t>
      </w:r>
      <w:r w:rsidR="00F86C84" w:rsidRPr="00431894">
        <w:rPr>
          <w:rFonts w:cstheme="minorHAnsi"/>
          <w:noProof/>
          <w:sz w:val="24"/>
          <w:szCs w:val="24"/>
          <w:lang w:eastAsia="fr-FR"/>
        </w:rPr>
        <w:t xml:space="preserve"> Réalité Augmentée en formation-</w:t>
      </w:r>
      <w:r w:rsidRPr="00431894">
        <w:rPr>
          <w:rFonts w:cstheme="minorHAnsi"/>
          <w:noProof/>
          <w:sz w:val="24"/>
          <w:szCs w:val="24"/>
          <w:lang w:eastAsia="fr-FR"/>
        </w:rPr>
        <w:t xml:space="preserve">apprentissage de chirurgiens, médecins, infirmiers, </w:t>
      </w:r>
      <w:r w:rsidR="00F86C84" w:rsidRPr="00431894">
        <w:rPr>
          <w:rFonts w:cstheme="minorHAnsi"/>
          <w:noProof/>
          <w:sz w:val="24"/>
          <w:szCs w:val="24"/>
          <w:lang w:eastAsia="fr-FR"/>
        </w:rPr>
        <w:t>etc.</w:t>
      </w:r>
    </w:p>
    <w:p w:rsidR="0086080F" w:rsidRPr="00431894" w:rsidRDefault="00AF6802" w:rsidP="00AB1F47">
      <w:pPr>
        <w:spacing w:after="0" w:line="240" w:lineRule="auto"/>
        <w:ind w:left="708"/>
        <w:rPr>
          <w:rFonts w:cstheme="minorHAnsi"/>
          <w:noProof/>
          <w:sz w:val="24"/>
          <w:szCs w:val="24"/>
          <w:lang w:eastAsia="fr-FR"/>
        </w:rPr>
      </w:pPr>
      <w:r w:rsidRPr="00431894">
        <w:rPr>
          <w:rFonts w:cstheme="minorHAnsi"/>
          <w:noProof/>
          <w:sz w:val="24"/>
          <w:szCs w:val="24"/>
          <w:lang w:eastAsia="fr-FR"/>
        </w:rPr>
        <w:t>E</w:t>
      </w:r>
      <w:r w:rsidR="0086080F" w:rsidRPr="00431894">
        <w:rPr>
          <w:rFonts w:cstheme="minorHAnsi"/>
          <w:noProof/>
          <w:sz w:val="24"/>
          <w:szCs w:val="24"/>
          <w:lang w:eastAsia="fr-FR"/>
        </w:rPr>
        <w:t>-</w:t>
      </w:r>
      <w:r w:rsidR="00781FD5" w:rsidRPr="00431894">
        <w:rPr>
          <w:rFonts w:cstheme="minorHAnsi"/>
          <w:noProof/>
          <w:sz w:val="24"/>
          <w:szCs w:val="24"/>
          <w:lang w:eastAsia="fr-FR"/>
        </w:rPr>
        <w:t>7</w:t>
      </w:r>
      <w:r w:rsidR="0086080F" w:rsidRPr="00431894">
        <w:rPr>
          <w:rFonts w:cstheme="minorHAnsi"/>
          <w:noProof/>
          <w:sz w:val="24"/>
          <w:szCs w:val="24"/>
          <w:lang w:eastAsia="fr-FR"/>
        </w:rPr>
        <w:t xml:space="preserve"> Impression 3D en Soins de Santé</w:t>
      </w:r>
    </w:p>
    <w:p w:rsidR="0086080F" w:rsidRPr="00431894" w:rsidRDefault="0086080F" w:rsidP="00AB1F47">
      <w:pPr>
        <w:pStyle w:val="Paragraphedeliste"/>
        <w:numPr>
          <w:ilvl w:val="0"/>
          <w:numId w:val="25"/>
        </w:numPr>
        <w:spacing w:after="0" w:line="240" w:lineRule="auto"/>
        <w:rPr>
          <w:rFonts w:cstheme="minorHAnsi"/>
          <w:noProof/>
          <w:sz w:val="24"/>
          <w:szCs w:val="24"/>
          <w:lang w:eastAsia="fr-FR"/>
        </w:rPr>
      </w:pPr>
      <w:r w:rsidRPr="00431894">
        <w:rPr>
          <w:rFonts w:cstheme="minorHAnsi"/>
          <w:noProof/>
          <w:sz w:val="24"/>
          <w:szCs w:val="24"/>
          <w:lang w:eastAsia="fr-FR"/>
        </w:rPr>
        <w:t>Modèles 3D imprimés pour Plannification chirurgicale</w:t>
      </w:r>
    </w:p>
    <w:p w:rsidR="0086080F" w:rsidRPr="00431894" w:rsidRDefault="0086080F" w:rsidP="00AB1F47">
      <w:pPr>
        <w:pStyle w:val="Paragraphedeliste"/>
        <w:numPr>
          <w:ilvl w:val="0"/>
          <w:numId w:val="25"/>
        </w:numPr>
        <w:spacing w:after="0" w:line="240" w:lineRule="auto"/>
        <w:rPr>
          <w:rFonts w:cstheme="minorHAnsi"/>
          <w:noProof/>
          <w:sz w:val="24"/>
          <w:szCs w:val="24"/>
          <w:lang w:eastAsia="fr-FR"/>
        </w:rPr>
      </w:pPr>
      <w:r w:rsidRPr="00431894">
        <w:rPr>
          <w:rFonts w:cstheme="minorHAnsi"/>
          <w:noProof/>
          <w:sz w:val="24"/>
          <w:szCs w:val="24"/>
          <w:lang w:eastAsia="fr-FR"/>
        </w:rPr>
        <w:t>Implants personnalisés 3D imprimés auditifs,</w:t>
      </w:r>
    </w:p>
    <w:p w:rsidR="0086080F" w:rsidRPr="00431894" w:rsidRDefault="0086080F" w:rsidP="0086080F">
      <w:pPr>
        <w:pStyle w:val="Paragraphedeliste"/>
        <w:numPr>
          <w:ilvl w:val="0"/>
          <w:numId w:val="25"/>
        </w:numPr>
        <w:spacing w:after="0" w:line="240" w:lineRule="auto"/>
        <w:rPr>
          <w:rFonts w:cstheme="minorHAnsi"/>
          <w:noProof/>
          <w:sz w:val="24"/>
          <w:szCs w:val="24"/>
          <w:lang w:eastAsia="fr-FR"/>
        </w:rPr>
      </w:pPr>
      <w:r w:rsidRPr="00431894">
        <w:rPr>
          <w:rFonts w:cstheme="minorHAnsi"/>
          <w:noProof/>
          <w:sz w:val="24"/>
          <w:szCs w:val="24"/>
          <w:lang w:eastAsia="fr-FR"/>
        </w:rPr>
        <w:t>Supports médicaux 3D imprimés</w:t>
      </w:r>
    </w:p>
    <w:p w:rsidR="00E475AA" w:rsidRDefault="00E475AA">
      <w:pPr>
        <w:rPr>
          <w:rFonts w:cstheme="minorHAnsi"/>
          <w:sz w:val="24"/>
          <w:szCs w:val="24"/>
        </w:rPr>
      </w:pPr>
    </w:p>
    <w:p w:rsidR="00691DFB" w:rsidRPr="00E318C6" w:rsidRDefault="00691DFB" w:rsidP="000D37CD">
      <w:pPr>
        <w:jc w:val="center"/>
        <w:rPr>
          <w:b/>
          <w:bCs/>
          <w:color w:val="2E74B5" w:themeColor="accent1" w:themeShade="BF"/>
          <w:u w:val="single"/>
        </w:rPr>
      </w:pPr>
      <w:r w:rsidRPr="00E318C6">
        <w:rPr>
          <w:b/>
          <w:bCs/>
          <w:color w:val="2E74B5" w:themeColor="accent1" w:themeShade="BF"/>
          <w:u w:val="single"/>
        </w:rPr>
        <w:t>Modalités de soumission et de sélection des projets</w:t>
      </w:r>
    </w:p>
    <w:p w:rsidR="00691DFB" w:rsidRPr="00901E35" w:rsidRDefault="00691DFB" w:rsidP="00691DFB">
      <w:pPr>
        <w:spacing w:after="0" w:line="240" w:lineRule="auto"/>
        <w:ind w:right="709"/>
        <w:jc w:val="center"/>
        <w:rPr>
          <w:rFonts w:cstheme="minorHAnsi"/>
          <w:b/>
          <w:bCs/>
        </w:rPr>
      </w:pPr>
    </w:p>
    <w:p w:rsidR="00691DFB" w:rsidRPr="00901E35" w:rsidRDefault="00691DFB" w:rsidP="00691DFB">
      <w:pPr>
        <w:pStyle w:val="Paragraphedeliste"/>
        <w:numPr>
          <w:ilvl w:val="0"/>
          <w:numId w:val="28"/>
        </w:numPr>
        <w:spacing w:after="0" w:line="240" w:lineRule="auto"/>
        <w:jc w:val="both"/>
        <w:rPr>
          <w:rFonts w:cstheme="minorHAnsi"/>
        </w:rPr>
      </w:pPr>
      <w:r w:rsidRPr="00901E35">
        <w:rPr>
          <w:rFonts w:cstheme="minorHAnsi"/>
        </w:rPr>
        <w:t xml:space="preserve">Renseigner le canevas de soumission relatif au projet de recherche </w:t>
      </w:r>
      <w:r w:rsidRPr="00144FE8">
        <w:rPr>
          <w:rFonts w:cstheme="minorHAnsi"/>
        </w:rPr>
        <w:t xml:space="preserve">à </w:t>
      </w:r>
      <w:r w:rsidRPr="00000919">
        <w:rPr>
          <w:rFonts w:cstheme="minorHAnsi"/>
          <w:b/>
          <w:bCs/>
          <w:color w:val="9CC2E5" w:themeColor="accent1" w:themeTint="99"/>
          <w:u w:val="single"/>
        </w:rPr>
        <w:t>télécharger</w:t>
      </w:r>
      <w:r w:rsidRPr="00901E35">
        <w:rPr>
          <w:rFonts w:cstheme="minorHAnsi"/>
        </w:rPr>
        <w:t xml:space="preserve"> du site web :     </w:t>
      </w:r>
      <w:hyperlink r:id="rId7" w:history="1">
        <w:r w:rsidRPr="00901E35">
          <w:rPr>
            <w:rStyle w:val="Lienhypertexte"/>
            <w:rFonts w:cstheme="minorHAnsi"/>
            <w:b/>
            <w:bCs/>
          </w:rPr>
          <w:t>www.atrss.dz</w:t>
        </w:r>
      </w:hyperlink>
      <w:r>
        <w:t xml:space="preserve"> </w:t>
      </w:r>
      <w:r w:rsidRPr="00901E35">
        <w:rPr>
          <w:rFonts w:cstheme="minorHAnsi"/>
        </w:rPr>
        <w:t>ou sur le lien</w:t>
      </w:r>
      <w:r>
        <w:rPr>
          <w:rFonts w:cstheme="minorHAnsi"/>
        </w:rPr>
        <w:t xml:space="preserve">: </w:t>
      </w:r>
      <w:r>
        <w:rPr>
          <w:rFonts w:cstheme="minorHAnsi" w:hint="cs"/>
          <w:rtl/>
        </w:rPr>
        <w:t>................................................</w:t>
      </w:r>
    </w:p>
    <w:p w:rsidR="00691DFB" w:rsidRPr="00901E35" w:rsidRDefault="00691DFB" w:rsidP="00691DFB">
      <w:pPr>
        <w:pStyle w:val="Paragraphedeliste"/>
        <w:numPr>
          <w:ilvl w:val="0"/>
          <w:numId w:val="29"/>
        </w:numPr>
        <w:spacing w:after="0" w:line="240" w:lineRule="auto"/>
        <w:ind w:right="709"/>
        <w:jc w:val="both"/>
        <w:rPr>
          <w:rFonts w:cstheme="minorHAnsi"/>
          <w:b/>
        </w:rPr>
      </w:pPr>
      <w:r w:rsidRPr="00901E35">
        <w:rPr>
          <w:rFonts w:cstheme="minorHAnsi"/>
        </w:rPr>
        <w:t>Envoyer le canevas renseigné avec les visas nécessaires scannés à l’adresse</w:t>
      </w:r>
      <w:r>
        <w:rPr>
          <w:rFonts w:cstheme="minorHAnsi"/>
        </w:rPr>
        <w:t xml:space="preserve"> </w:t>
      </w:r>
      <w:r w:rsidRPr="00901E35">
        <w:rPr>
          <w:rFonts w:cstheme="minorHAnsi"/>
        </w:rPr>
        <w:t xml:space="preserve">mail : </w:t>
      </w:r>
    </w:p>
    <w:p w:rsidR="00691DFB" w:rsidRDefault="00C3116B" w:rsidP="005E1B05">
      <w:pPr>
        <w:pStyle w:val="Paragraphedeliste"/>
        <w:ind w:right="709"/>
        <w:jc w:val="both"/>
        <w:rPr>
          <w:rFonts w:cstheme="minorHAnsi"/>
        </w:rPr>
      </w:pPr>
      <w:r>
        <w:rPr>
          <w:rFonts w:cs="Arial"/>
          <w:b/>
          <w:bCs/>
          <w:color w:val="8496B0" w:themeColor="text2" w:themeTint="99"/>
          <w:u w:val="single"/>
        </w:rPr>
        <w:t>R</w:t>
      </w:r>
      <w:r w:rsidR="005E1B05">
        <w:rPr>
          <w:rFonts w:cs="Arial"/>
          <w:b/>
          <w:bCs/>
          <w:color w:val="8496B0" w:themeColor="text2" w:themeTint="99"/>
          <w:u w:val="single"/>
        </w:rPr>
        <w:t>obotique</w:t>
      </w:r>
      <w:r>
        <w:rPr>
          <w:rFonts w:cs="Arial"/>
          <w:b/>
          <w:bCs/>
          <w:color w:val="8496B0" w:themeColor="text2" w:themeTint="99"/>
          <w:u w:val="single"/>
        </w:rPr>
        <w:t>-</w:t>
      </w:r>
      <w:r w:rsidR="00691DFB" w:rsidRPr="00144FE8">
        <w:rPr>
          <w:rFonts w:cstheme="minorHAnsi"/>
          <w:b/>
          <w:bCs/>
          <w:color w:val="8496B0" w:themeColor="text2" w:themeTint="99"/>
          <w:u w:val="single"/>
        </w:rPr>
        <w:t>2019@atrss.dz</w:t>
      </w:r>
      <w:r w:rsidR="00691DFB" w:rsidRPr="00901E35">
        <w:rPr>
          <w:rFonts w:cstheme="minorHAnsi"/>
        </w:rPr>
        <w:t xml:space="preserve">. </w:t>
      </w:r>
    </w:p>
    <w:p w:rsidR="00691DFB" w:rsidRPr="00901E35" w:rsidRDefault="00691DFB" w:rsidP="00691DFB">
      <w:pPr>
        <w:pStyle w:val="Paragraphedeliste"/>
        <w:numPr>
          <w:ilvl w:val="0"/>
          <w:numId w:val="29"/>
        </w:numPr>
        <w:spacing w:after="0" w:line="240" w:lineRule="auto"/>
        <w:ind w:right="709"/>
        <w:jc w:val="both"/>
        <w:rPr>
          <w:rFonts w:cstheme="minorHAnsi"/>
        </w:rPr>
      </w:pPr>
      <w:r w:rsidRPr="00901E35">
        <w:rPr>
          <w:rFonts w:cstheme="minorHAnsi"/>
        </w:rPr>
        <w:t xml:space="preserve">Une version papier doit être déposée au département de la programmation des projets de recherche. </w:t>
      </w:r>
      <w:r w:rsidRPr="00901E35">
        <w:rPr>
          <w:rFonts w:cstheme="minorHAnsi"/>
          <w:lang w:bidi="ar-DZ"/>
        </w:rPr>
        <w:t>Cité du chercheur (Ex : IAP), route de l’aéroport Ahmed Ben</w:t>
      </w:r>
      <w:r>
        <w:rPr>
          <w:rFonts w:cstheme="minorHAnsi"/>
          <w:lang w:bidi="ar-DZ"/>
        </w:rPr>
        <w:t xml:space="preserve"> B</w:t>
      </w:r>
      <w:r w:rsidRPr="00901E35">
        <w:rPr>
          <w:rFonts w:cstheme="minorHAnsi"/>
          <w:lang w:bidi="ar-DZ"/>
        </w:rPr>
        <w:t>ella  Es-</w:t>
      </w:r>
      <w:proofErr w:type="spellStart"/>
      <w:r w:rsidRPr="00901E35">
        <w:rPr>
          <w:rFonts w:cstheme="minorHAnsi"/>
          <w:lang w:bidi="ar-DZ"/>
        </w:rPr>
        <w:t>Sénia</w:t>
      </w:r>
      <w:proofErr w:type="spellEnd"/>
      <w:r w:rsidRPr="00901E35">
        <w:rPr>
          <w:rFonts w:cstheme="minorHAnsi"/>
          <w:lang w:bidi="ar-DZ"/>
        </w:rPr>
        <w:t>, Oran – Algérie BP 1801/08 Oran El M’</w:t>
      </w:r>
      <w:proofErr w:type="spellStart"/>
      <w:r w:rsidRPr="00901E35">
        <w:rPr>
          <w:rFonts w:cstheme="minorHAnsi"/>
          <w:lang w:bidi="ar-DZ"/>
        </w:rPr>
        <w:t>Naouar</w:t>
      </w:r>
      <w:proofErr w:type="spellEnd"/>
      <w:r w:rsidRPr="00901E35">
        <w:rPr>
          <w:rFonts w:cstheme="minorHAnsi"/>
          <w:lang w:bidi="ar-DZ"/>
        </w:rPr>
        <w:t xml:space="preserve">- </w:t>
      </w:r>
      <w:r w:rsidRPr="00901E35">
        <w:rPr>
          <w:rFonts w:cstheme="minorHAnsi"/>
          <w:rtl/>
          <w:lang w:bidi="ar-DZ"/>
        </w:rPr>
        <w:t xml:space="preserve"> - 31000</w:t>
      </w:r>
    </w:p>
    <w:p w:rsidR="00691DFB" w:rsidRPr="00901E35" w:rsidRDefault="00691DFB" w:rsidP="00691DFB">
      <w:pPr>
        <w:pStyle w:val="Paragraphedeliste"/>
        <w:numPr>
          <w:ilvl w:val="0"/>
          <w:numId w:val="29"/>
        </w:numPr>
        <w:spacing w:after="0" w:line="240" w:lineRule="auto"/>
        <w:ind w:right="709"/>
        <w:jc w:val="both"/>
        <w:rPr>
          <w:rFonts w:cstheme="minorHAnsi"/>
        </w:rPr>
      </w:pPr>
      <w:r w:rsidRPr="00901E35">
        <w:rPr>
          <w:rFonts w:cstheme="minorHAnsi"/>
        </w:rPr>
        <w:t>Les soumissions seront expertisées par des experts du domaine et validées par le Conseil Scientifique de l’Agence.</w:t>
      </w:r>
    </w:p>
    <w:p w:rsidR="00691DFB" w:rsidRPr="00901E35" w:rsidRDefault="00691DFB" w:rsidP="00691DFB">
      <w:pPr>
        <w:pStyle w:val="Paragraphedeliste"/>
        <w:numPr>
          <w:ilvl w:val="0"/>
          <w:numId w:val="29"/>
        </w:numPr>
        <w:spacing w:after="0" w:line="240" w:lineRule="auto"/>
        <w:jc w:val="both"/>
        <w:rPr>
          <w:rFonts w:cstheme="minorHAnsi"/>
        </w:rPr>
      </w:pPr>
      <w:r w:rsidRPr="00901E35">
        <w:rPr>
          <w:rFonts w:cstheme="minorHAnsi"/>
        </w:rPr>
        <w:t>Pour l’agrément, une convention sera paraphée et signée entre les parties membres de l’équipe mixte de recherche après le renseignement du canevas de création.</w:t>
      </w:r>
    </w:p>
    <w:p w:rsidR="00691DFB" w:rsidRPr="00901E35" w:rsidRDefault="00691DFB" w:rsidP="00691DFB">
      <w:pPr>
        <w:pStyle w:val="Paragraphedeliste"/>
        <w:ind w:left="0" w:right="709"/>
        <w:jc w:val="both"/>
        <w:rPr>
          <w:rFonts w:cstheme="minorHAnsi"/>
          <w:b/>
        </w:rPr>
      </w:pPr>
    </w:p>
    <w:p w:rsidR="006D0EED" w:rsidRDefault="006D0EED" w:rsidP="00691DFB">
      <w:pPr>
        <w:spacing w:after="0" w:line="240" w:lineRule="auto"/>
        <w:ind w:left="-142"/>
        <w:jc w:val="center"/>
        <w:rPr>
          <w:rFonts w:cstheme="minorHAnsi"/>
          <w:b/>
        </w:rPr>
      </w:pPr>
    </w:p>
    <w:p w:rsidR="006D0EED" w:rsidRDefault="006D0EED" w:rsidP="00691DFB">
      <w:pPr>
        <w:spacing w:after="0" w:line="240" w:lineRule="auto"/>
        <w:ind w:left="-142"/>
        <w:jc w:val="center"/>
        <w:rPr>
          <w:rFonts w:cstheme="minorHAnsi"/>
          <w:b/>
        </w:rPr>
      </w:pPr>
    </w:p>
    <w:p w:rsidR="006D0EED" w:rsidRDefault="006D0EED" w:rsidP="00691DFB">
      <w:pPr>
        <w:spacing w:after="0" w:line="240" w:lineRule="auto"/>
        <w:ind w:left="-142"/>
        <w:jc w:val="center"/>
        <w:rPr>
          <w:rFonts w:cstheme="minorHAnsi"/>
          <w:b/>
        </w:rPr>
      </w:pPr>
    </w:p>
    <w:p w:rsidR="0056066A" w:rsidRDefault="0056066A" w:rsidP="00691DFB">
      <w:pPr>
        <w:spacing w:after="0" w:line="240" w:lineRule="auto"/>
        <w:ind w:left="-142"/>
        <w:jc w:val="center"/>
        <w:rPr>
          <w:rFonts w:cstheme="minorHAnsi"/>
          <w:b/>
          <w:color w:val="2E74B5" w:themeColor="accent1" w:themeShade="BF"/>
          <w:u w:val="single"/>
        </w:rPr>
      </w:pPr>
    </w:p>
    <w:p w:rsidR="0056066A" w:rsidRDefault="0056066A" w:rsidP="00691DFB">
      <w:pPr>
        <w:spacing w:after="0" w:line="240" w:lineRule="auto"/>
        <w:ind w:left="-142"/>
        <w:jc w:val="center"/>
        <w:rPr>
          <w:rFonts w:cstheme="minorHAnsi"/>
          <w:b/>
          <w:color w:val="2E74B5" w:themeColor="accent1" w:themeShade="BF"/>
          <w:u w:val="single"/>
        </w:rPr>
      </w:pPr>
    </w:p>
    <w:p w:rsidR="0056066A" w:rsidRDefault="0056066A" w:rsidP="00691DFB">
      <w:pPr>
        <w:spacing w:after="0" w:line="240" w:lineRule="auto"/>
        <w:ind w:left="-142"/>
        <w:jc w:val="center"/>
        <w:rPr>
          <w:rFonts w:cstheme="minorHAnsi"/>
          <w:b/>
          <w:color w:val="2E74B5" w:themeColor="accent1" w:themeShade="BF"/>
          <w:u w:val="single"/>
        </w:rPr>
      </w:pPr>
    </w:p>
    <w:p w:rsidR="00691DFB" w:rsidRPr="00472FB2" w:rsidRDefault="00691DFB" w:rsidP="00691DFB">
      <w:pPr>
        <w:spacing w:after="0" w:line="240" w:lineRule="auto"/>
        <w:ind w:left="-142"/>
        <w:jc w:val="center"/>
        <w:rPr>
          <w:rFonts w:cstheme="minorHAnsi"/>
          <w:b/>
          <w:color w:val="2E74B5" w:themeColor="accent1" w:themeShade="BF"/>
          <w:u w:val="single"/>
        </w:rPr>
      </w:pPr>
      <w:r w:rsidRPr="00472FB2">
        <w:rPr>
          <w:rFonts w:cstheme="minorHAnsi"/>
          <w:b/>
          <w:color w:val="2E74B5" w:themeColor="accent1" w:themeShade="BF"/>
          <w:u w:val="single"/>
        </w:rPr>
        <w:lastRenderedPageBreak/>
        <w:t>Critères de sélection des projets </w:t>
      </w:r>
    </w:p>
    <w:p w:rsidR="00691DFB" w:rsidRPr="00901E35" w:rsidRDefault="00691DFB" w:rsidP="00691DFB">
      <w:pPr>
        <w:spacing w:after="0" w:line="240" w:lineRule="auto"/>
        <w:ind w:left="-142"/>
        <w:jc w:val="center"/>
        <w:rPr>
          <w:rFonts w:cstheme="minorHAnsi"/>
          <w:b/>
        </w:rPr>
      </w:pPr>
    </w:p>
    <w:p w:rsidR="00691DFB" w:rsidRPr="00901E35" w:rsidRDefault="00691DFB" w:rsidP="00691DFB">
      <w:pPr>
        <w:pStyle w:val="Paragraphedeliste"/>
        <w:numPr>
          <w:ilvl w:val="0"/>
          <w:numId w:val="27"/>
        </w:numPr>
        <w:spacing w:after="0" w:line="240" w:lineRule="auto"/>
        <w:jc w:val="both"/>
        <w:rPr>
          <w:rFonts w:cstheme="minorHAnsi"/>
          <w:bCs/>
        </w:rPr>
      </w:pPr>
      <w:r w:rsidRPr="00901E35">
        <w:rPr>
          <w:rFonts w:cstheme="minorHAnsi"/>
          <w:bCs/>
        </w:rPr>
        <w:t>Importance des activités de recherche par rapport aux besoins du développement socio-économique, culturel, scientifique et technologique du pays.</w:t>
      </w:r>
    </w:p>
    <w:p w:rsidR="00691DFB" w:rsidRPr="00901E35" w:rsidRDefault="00691DFB" w:rsidP="00691DFB">
      <w:pPr>
        <w:pStyle w:val="Paragraphedeliste"/>
        <w:numPr>
          <w:ilvl w:val="0"/>
          <w:numId w:val="27"/>
        </w:numPr>
        <w:spacing w:after="0" w:line="240" w:lineRule="auto"/>
        <w:jc w:val="both"/>
        <w:rPr>
          <w:rFonts w:cstheme="minorHAnsi"/>
          <w:bCs/>
        </w:rPr>
      </w:pPr>
      <w:r w:rsidRPr="00901E35">
        <w:rPr>
          <w:rFonts w:cstheme="minorHAnsi"/>
          <w:bCs/>
        </w:rPr>
        <w:t>Impact des résultats attendus sur le développement des connaissances scientifiques et technologique.</w:t>
      </w:r>
    </w:p>
    <w:p w:rsidR="00691DFB" w:rsidRPr="00901E35" w:rsidRDefault="00691DFB" w:rsidP="00691DFB">
      <w:pPr>
        <w:pStyle w:val="Paragraphedeliste"/>
        <w:numPr>
          <w:ilvl w:val="0"/>
          <w:numId w:val="27"/>
        </w:numPr>
        <w:spacing w:after="0" w:line="240" w:lineRule="auto"/>
        <w:jc w:val="both"/>
        <w:rPr>
          <w:rFonts w:cstheme="minorHAnsi"/>
          <w:bCs/>
        </w:rPr>
      </w:pPr>
      <w:r w:rsidRPr="00901E35">
        <w:rPr>
          <w:rFonts w:cstheme="minorHAnsi"/>
          <w:bCs/>
        </w:rPr>
        <w:t>Qualité du potentiel scientifique et technique disponible ; moyens matériels et financiers existants et/ou acquérir.</w:t>
      </w:r>
    </w:p>
    <w:p w:rsidR="00691DFB" w:rsidRPr="00901E35" w:rsidRDefault="00691DFB" w:rsidP="00691DFB">
      <w:pPr>
        <w:pStyle w:val="Paragraphedeliste"/>
        <w:numPr>
          <w:ilvl w:val="0"/>
          <w:numId w:val="27"/>
        </w:numPr>
        <w:spacing w:after="0" w:line="240" w:lineRule="auto"/>
        <w:jc w:val="both"/>
        <w:rPr>
          <w:rFonts w:cstheme="minorHAnsi"/>
        </w:rPr>
      </w:pPr>
      <w:r w:rsidRPr="00901E35">
        <w:rPr>
          <w:rFonts w:cstheme="minorHAnsi"/>
          <w:bCs/>
        </w:rPr>
        <w:t>L’adéquation des partenaires aux caractéristiques énoncées dans le texte de l’appel à projets.</w:t>
      </w:r>
    </w:p>
    <w:p w:rsidR="00691DFB" w:rsidRPr="00901E35" w:rsidRDefault="00691DFB" w:rsidP="00691DFB">
      <w:pPr>
        <w:spacing w:after="0" w:line="240" w:lineRule="auto"/>
        <w:jc w:val="both"/>
        <w:rPr>
          <w:rFonts w:cstheme="minorHAnsi"/>
        </w:rPr>
      </w:pPr>
    </w:p>
    <w:p w:rsidR="00691DFB" w:rsidRDefault="00691DFB" w:rsidP="00691DFB">
      <w:pPr>
        <w:spacing w:after="0" w:line="240" w:lineRule="auto"/>
        <w:jc w:val="both"/>
        <w:rPr>
          <w:rFonts w:cstheme="minorHAnsi"/>
          <w:b/>
          <w:bCs/>
        </w:rPr>
      </w:pPr>
      <w:r>
        <w:rPr>
          <w:rFonts w:cstheme="minorHAnsi"/>
          <w:b/>
          <w:bCs/>
        </w:rPr>
        <w:t xml:space="preserve">      </w:t>
      </w:r>
    </w:p>
    <w:p w:rsidR="00691DFB" w:rsidRPr="00901E35" w:rsidRDefault="00691DFB" w:rsidP="00691DFB">
      <w:pPr>
        <w:spacing w:after="0" w:line="240" w:lineRule="auto"/>
        <w:jc w:val="both"/>
        <w:rPr>
          <w:rFonts w:cstheme="minorHAnsi"/>
          <w:b/>
          <w:bCs/>
        </w:rPr>
      </w:pPr>
      <w:r w:rsidRPr="00901E35">
        <w:rPr>
          <w:rFonts w:cstheme="minorHAnsi"/>
          <w:b/>
          <w:bCs/>
        </w:rPr>
        <w:t>Calendrier :</w:t>
      </w:r>
    </w:p>
    <w:p w:rsidR="00691DFB" w:rsidRPr="00901E35" w:rsidRDefault="00691DFB" w:rsidP="00691DFB">
      <w:pPr>
        <w:spacing w:after="0" w:line="240" w:lineRule="auto"/>
        <w:jc w:val="both"/>
        <w:rPr>
          <w:rFonts w:cstheme="minorHAnsi"/>
          <w:b/>
          <w:bCs/>
        </w:rPr>
      </w:pPr>
    </w:p>
    <w:p w:rsidR="00DC5B79" w:rsidRPr="00DE31E2" w:rsidRDefault="00DC5B79" w:rsidP="00DC5B79">
      <w:pPr>
        <w:pStyle w:val="Paragraphedeliste"/>
        <w:numPr>
          <w:ilvl w:val="0"/>
          <w:numId w:val="31"/>
        </w:numPr>
        <w:spacing w:after="0" w:line="240" w:lineRule="auto"/>
        <w:jc w:val="both"/>
        <w:rPr>
          <w:rFonts w:cstheme="minorHAnsi"/>
          <w:sz w:val="24"/>
          <w:szCs w:val="24"/>
        </w:rPr>
      </w:pPr>
      <w:r w:rsidRPr="00DE31E2">
        <w:rPr>
          <w:rFonts w:cstheme="minorHAnsi"/>
          <w:sz w:val="24"/>
          <w:szCs w:val="24"/>
        </w:rPr>
        <w:t xml:space="preserve">Lancement de l’Appel : </w:t>
      </w:r>
      <w:r>
        <w:rPr>
          <w:rFonts w:cstheme="minorHAnsi"/>
          <w:sz w:val="24"/>
          <w:szCs w:val="24"/>
        </w:rPr>
        <w:t>29 septembre 2019</w:t>
      </w:r>
    </w:p>
    <w:p w:rsidR="00DC5B79" w:rsidRPr="00DE31E2" w:rsidRDefault="00DC5B79" w:rsidP="00DC5B79">
      <w:pPr>
        <w:pStyle w:val="Paragraphedeliste"/>
        <w:numPr>
          <w:ilvl w:val="0"/>
          <w:numId w:val="31"/>
        </w:numPr>
        <w:spacing w:after="0" w:line="240" w:lineRule="auto"/>
        <w:jc w:val="both"/>
        <w:rPr>
          <w:rFonts w:cstheme="minorHAnsi"/>
          <w:sz w:val="24"/>
          <w:szCs w:val="24"/>
        </w:rPr>
      </w:pPr>
      <w:r w:rsidRPr="00DE31E2">
        <w:rPr>
          <w:rFonts w:cstheme="minorHAnsi"/>
          <w:sz w:val="24"/>
          <w:szCs w:val="24"/>
        </w:rPr>
        <w:t xml:space="preserve">Date limite des propositions : </w:t>
      </w:r>
      <w:r>
        <w:rPr>
          <w:rFonts w:cstheme="minorHAnsi"/>
          <w:sz w:val="24"/>
          <w:szCs w:val="24"/>
        </w:rPr>
        <w:t>15 janvier 2020</w:t>
      </w:r>
    </w:p>
    <w:p w:rsidR="00DC5B79" w:rsidRPr="00DE31E2" w:rsidRDefault="00DC5B79" w:rsidP="00DC5B79">
      <w:pPr>
        <w:pStyle w:val="Paragraphedeliste"/>
        <w:numPr>
          <w:ilvl w:val="0"/>
          <w:numId w:val="31"/>
        </w:numPr>
        <w:tabs>
          <w:tab w:val="left" w:pos="1155"/>
        </w:tabs>
        <w:spacing w:after="0" w:line="240" w:lineRule="auto"/>
        <w:ind w:right="709"/>
        <w:jc w:val="both"/>
        <w:rPr>
          <w:rFonts w:cstheme="minorHAnsi"/>
          <w:sz w:val="24"/>
          <w:szCs w:val="24"/>
        </w:rPr>
      </w:pPr>
      <w:r w:rsidRPr="00DE31E2">
        <w:rPr>
          <w:rFonts w:cstheme="minorHAnsi"/>
          <w:sz w:val="24"/>
          <w:szCs w:val="24"/>
        </w:rPr>
        <w:t xml:space="preserve">Les projets retenus (Résultat des soumissions) : </w:t>
      </w:r>
      <w:r>
        <w:rPr>
          <w:rFonts w:cstheme="minorHAnsi"/>
          <w:sz w:val="24"/>
          <w:szCs w:val="24"/>
        </w:rPr>
        <w:t>Mars 2020</w:t>
      </w:r>
    </w:p>
    <w:p w:rsidR="00691DFB" w:rsidRDefault="00691DFB" w:rsidP="00691DFB"/>
    <w:p w:rsidR="00691DFB" w:rsidRPr="00431894" w:rsidRDefault="00691DFB">
      <w:pPr>
        <w:rPr>
          <w:rFonts w:cstheme="minorHAnsi"/>
          <w:sz w:val="24"/>
          <w:szCs w:val="24"/>
        </w:rPr>
      </w:pPr>
    </w:p>
    <w:sectPr w:rsidR="00691DFB" w:rsidRPr="00431894" w:rsidSect="00F412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A08"/>
    <w:multiLevelType w:val="hybridMultilevel"/>
    <w:tmpl w:val="2130B810"/>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06EC3FF0"/>
    <w:multiLevelType w:val="hybridMultilevel"/>
    <w:tmpl w:val="2C18E3F8"/>
    <w:lvl w:ilvl="0" w:tplc="AB183C1C">
      <w:numFmt w:val="bullet"/>
      <w:lvlText w:val="-"/>
      <w:lvlJc w:val="left"/>
      <w:pPr>
        <w:ind w:left="1428" w:hanging="360"/>
      </w:pPr>
      <w:rPr>
        <w:rFonts w:ascii="Open Sans" w:eastAsia="Times New Roman" w:hAnsi="Open Sans" w:cs="Times New Roman" w:hint="default"/>
      </w:rPr>
    </w:lvl>
    <w:lvl w:ilvl="1" w:tplc="AB183C1C">
      <w:numFmt w:val="bullet"/>
      <w:lvlText w:val="-"/>
      <w:lvlJc w:val="left"/>
      <w:pPr>
        <w:ind w:left="2148" w:hanging="360"/>
      </w:pPr>
      <w:rPr>
        <w:rFonts w:ascii="Open Sans" w:eastAsia="Times New Roman" w:hAnsi="Open Sans"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A1F6D6A"/>
    <w:multiLevelType w:val="hybridMultilevel"/>
    <w:tmpl w:val="7FF0C122"/>
    <w:lvl w:ilvl="0" w:tplc="AB183C1C">
      <w:numFmt w:val="bullet"/>
      <w:lvlText w:val="-"/>
      <w:lvlJc w:val="left"/>
      <w:pPr>
        <w:ind w:left="2136" w:hanging="360"/>
      </w:pPr>
      <w:rPr>
        <w:rFonts w:ascii="Open Sans" w:eastAsia="Times New Roman" w:hAnsi="Open Sans"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2A87564"/>
    <w:multiLevelType w:val="hybridMultilevel"/>
    <w:tmpl w:val="95BE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2D3317"/>
    <w:multiLevelType w:val="hybridMultilevel"/>
    <w:tmpl w:val="F7C60296"/>
    <w:lvl w:ilvl="0" w:tplc="5E60F94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D6F7575"/>
    <w:multiLevelType w:val="hybridMultilevel"/>
    <w:tmpl w:val="D390CD98"/>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1FEA06AA"/>
    <w:multiLevelType w:val="hybridMultilevel"/>
    <w:tmpl w:val="BF000CBC"/>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2874056"/>
    <w:multiLevelType w:val="hybridMultilevel"/>
    <w:tmpl w:val="D7E02ED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23C14ABC"/>
    <w:multiLevelType w:val="hybridMultilevel"/>
    <w:tmpl w:val="B6AA1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3164E8"/>
    <w:multiLevelType w:val="hybridMultilevel"/>
    <w:tmpl w:val="8DBE5626"/>
    <w:lvl w:ilvl="0" w:tplc="76786D9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63E5741"/>
    <w:multiLevelType w:val="hybridMultilevel"/>
    <w:tmpl w:val="5B9CC2FC"/>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2D694E08"/>
    <w:multiLevelType w:val="hybridMultilevel"/>
    <w:tmpl w:val="8264A782"/>
    <w:lvl w:ilvl="0" w:tplc="AB183C1C">
      <w:numFmt w:val="bullet"/>
      <w:lvlText w:val="-"/>
      <w:lvlJc w:val="left"/>
      <w:pPr>
        <w:ind w:left="1776" w:hanging="360"/>
      </w:pPr>
      <w:rPr>
        <w:rFonts w:ascii="Open Sans" w:eastAsia="Times New Roman" w:hAnsi="Open San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2E9A04B7"/>
    <w:multiLevelType w:val="hybridMultilevel"/>
    <w:tmpl w:val="22F67A62"/>
    <w:lvl w:ilvl="0" w:tplc="AB183C1C">
      <w:numFmt w:val="bullet"/>
      <w:lvlText w:val="-"/>
      <w:lvlJc w:val="left"/>
      <w:pPr>
        <w:ind w:left="2136" w:hanging="360"/>
      </w:pPr>
      <w:rPr>
        <w:rFonts w:ascii="Open Sans" w:eastAsia="Times New Roman" w:hAnsi="Open Sans"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33366788"/>
    <w:multiLevelType w:val="hybridMultilevel"/>
    <w:tmpl w:val="6DC21766"/>
    <w:lvl w:ilvl="0" w:tplc="AB183C1C">
      <w:numFmt w:val="bullet"/>
      <w:lvlText w:val="-"/>
      <w:lvlJc w:val="left"/>
      <w:pPr>
        <w:ind w:left="2136" w:hanging="360"/>
      </w:pPr>
      <w:rPr>
        <w:rFonts w:ascii="Open Sans" w:eastAsia="Times New Roman" w:hAnsi="Open Sans" w:cs="Times New Roman" w:hint="default"/>
      </w:rPr>
    </w:lvl>
    <w:lvl w:ilvl="1" w:tplc="12F8F02E">
      <w:numFmt w:val="bullet"/>
      <w:lvlText w:val="•"/>
      <w:lvlJc w:val="left"/>
      <w:pPr>
        <w:ind w:left="2856" w:hanging="360"/>
      </w:pPr>
      <w:rPr>
        <w:rFonts w:ascii="Calibri" w:eastAsiaTheme="minorHAnsi" w:hAnsi="Calibri" w:cs="Calibri"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38097880"/>
    <w:multiLevelType w:val="hybridMultilevel"/>
    <w:tmpl w:val="7B2CE80E"/>
    <w:lvl w:ilvl="0" w:tplc="6F3A62B6">
      <w:start w:val="1"/>
      <w:numFmt w:val="decimal"/>
      <w:lvlText w:val="%1"/>
      <w:lvlJc w:val="left"/>
      <w:pPr>
        <w:ind w:left="720" w:hanging="360"/>
      </w:pPr>
      <w:rPr>
        <w:rFonts w:hint="default"/>
      </w:rPr>
    </w:lvl>
    <w:lvl w:ilvl="1" w:tplc="15244BA4">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1B60BC"/>
    <w:multiLevelType w:val="hybridMultilevel"/>
    <w:tmpl w:val="15D038BA"/>
    <w:lvl w:ilvl="0" w:tplc="4BAA14D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976CA1"/>
    <w:multiLevelType w:val="hybridMultilevel"/>
    <w:tmpl w:val="439884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DB1699"/>
    <w:multiLevelType w:val="hybridMultilevel"/>
    <w:tmpl w:val="627A5AAE"/>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4EC94C04"/>
    <w:multiLevelType w:val="hybridMultilevel"/>
    <w:tmpl w:val="F8D80D72"/>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nsid w:val="4F4B401B"/>
    <w:multiLevelType w:val="hybridMultilevel"/>
    <w:tmpl w:val="35F68452"/>
    <w:lvl w:ilvl="0" w:tplc="AB183C1C">
      <w:numFmt w:val="bullet"/>
      <w:lvlText w:val="-"/>
      <w:lvlJc w:val="left"/>
      <w:pPr>
        <w:ind w:left="1428" w:hanging="360"/>
      </w:pPr>
      <w:rPr>
        <w:rFonts w:ascii="Open Sans" w:eastAsia="Times New Roman" w:hAnsi="Open Sans" w:cs="Times New Roman" w:hint="default"/>
      </w:rPr>
    </w:lvl>
    <w:lvl w:ilvl="1" w:tplc="B23656D0">
      <w:numFmt w:val="bullet"/>
      <w:lvlText w:val="•"/>
      <w:lvlJc w:val="left"/>
      <w:pPr>
        <w:ind w:left="2148" w:hanging="360"/>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532B4F01"/>
    <w:multiLevelType w:val="hybridMultilevel"/>
    <w:tmpl w:val="54E8CC6C"/>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5343775B"/>
    <w:multiLevelType w:val="hybridMultilevel"/>
    <w:tmpl w:val="78A01DE6"/>
    <w:lvl w:ilvl="0" w:tplc="AB183C1C">
      <w:numFmt w:val="bullet"/>
      <w:lvlText w:val="-"/>
      <w:lvlJc w:val="left"/>
      <w:pPr>
        <w:ind w:left="720" w:hanging="360"/>
      </w:pPr>
      <w:rPr>
        <w:rFonts w:ascii="Open Sans" w:eastAsia="Times New Roman" w:hAnsi="Open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3482C5D"/>
    <w:multiLevelType w:val="hybridMultilevel"/>
    <w:tmpl w:val="5438455E"/>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nsid w:val="55707B11"/>
    <w:multiLevelType w:val="hybridMultilevel"/>
    <w:tmpl w:val="194030CC"/>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5E45363"/>
    <w:multiLevelType w:val="hybridMultilevel"/>
    <w:tmpl w:val="85745886"/>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5BB16000"/>
    <w:multiLevelType w:val="hybridMultilevel"/>
    <w:tmpl w:val="357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AC4293"/>
    <w:multiLevelType w:val="hybridMultilevel"/>
    <w:tmpl w:val="B4F24100"/>
    <w:lvl w:ilvl="0" w:tplc="AB183C1C">
      <w:numFmt w:val="bullet"/>
      <w:lvlText w:val="-"/>
      <w:lvlJc w:val="left"/>
      <w:pPr>
        <w:ind w:left="2136" w:hanging="360"/>
      </w:pPr>
      <w:rPr>
        <w:rFonts w:ascii="Open Sans" w:eastAsia="Times New Roman" w:hAnsi="Open Sans" w:cs="Times New Roman" w:hint="default"/>
      </w:rPr>
    </w:lvl>
    <w:lvl w:ilvl="1" w:tplc="5B948ECE">
      <w:numFmt w:val="bullet"/>
      <w:lvlText w:val="•"/>
      <w:lvlJc w:val="left"/>
      <w:pPr>
        <w:ind w:left="2856" w:hanging="360"/>
      </w:pPr>
      <w:rPr>
        <w:rFonts w:ascii="Calibri" w:eastAsiaTheme="minorHAnsi" w:hAnsi="Calibri" w:cs="Calibri"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nsid w:val="62662D9F"/>
    <w:multiLevelType w:val="hybridMultilevel"/>
    <w:tmpl w:val="E47ADE30"/>
    <w:lvl w:ilvl="0" w:tplc="AB183C1C">
      <w:numFmt w:val="bullet"/>
      <w:lvlText w:val="-"/>
      <w:lvlJc w:val="left"/>
      <w:pPr>
        <w:ind w:left="1428" w:hanging="360"/>
      </w:pPr>
      <w:rPr>
        <w:rFonts w:ascii="Open Sans" w:eastAsia="Times New Roman" w:hAnsi="Open Sans"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62A94603"/>
    <w:multiLevelType w:val="hybridMultilevel"/>
    <w:tmpl w:val="C8EEE7F6"/>
    <w:lvl w:ilvl="0" w:tplc="E7E02B4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6D2C0373"/>
    <w:multiLevelType w:val="hybridMultilevel"/>
    <w:tmpl w:val="0830772A"/>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nsid w:val="73683C1D"/>
    <w:multiLevelType w:val="hybridMultilevel"/>
    <w:tmpl w:val="D186A9E8"/>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5"/>
  </w:num>
  <w:num w:numId="2">
    <w:abstractNumId w:val="14"/>
  </w:num>
  <w:num w:numId="3">
    <w:abstractNumId w:val="0"/>
  </w:num>
  <w:num w:numId="4">
    <w:abstractNumId w:val="13"/>
  </w:num>
  <w:num w:numId="5">
    <w:abstractNumId w:val="26"/>
  </w:num>
  <w:num w:numId="6">
    <w:abstractNumId w:val="12"/>
  </w:num>
  <w:num w:numId="7">
    <w:abstractNumId w:val="2"/>
  </w:num>
  <w:num w:numId="8">
    <w:abstractNumId w:val="11"/>
  </w:num>
  <w:num w:numId="9">
    <w:abstractNumId w:val="10"/>
  </w:num>
  <w:num w:numId="10">
    <w:abstractNumId w:val="18"/>
  </w:num>
  <w:num w:numId="11">
    <w:abstractNumId w:val="5"/>
  </w:num>
  <w:num w:numId="12">
    <w:abstractNumId w:val="22"/>
  </w:num>
  <w:num w:numId="13">
    <w:abstractNumId w:val="17"/>
  </w:num>
  <w:num w:numId="14">
    <w:abstractNumId w:val="4"/>
  </w:num>
  <w:num w:numId="15">
    <w:abstractNumId w:val="30"/>
  </w:num>
  <w:num w:numId="16">
    <w:abstractNumId w:val="28"/>
  </w:num>
  <w:num w:numId="17">
    <w:abstractNumId w:val="23"/>
  </w:num>
  <w:num w:numId="18">
    <w:abstractNumId w:val="9"/>
  </w:num>
  <w:num w:numId="19">
    <w:abstractNumId w:val="19"/>
  </w:num>
  <w:num w:numId="20">
    <w:abstractNumId w:val="27"/>
  </w:num>
  <w:num w:numId="21">
    <w:abstractNumId w:val="1"/>
  </w:num>
  <w:num w:numId="22">
    <w:abstractNumId w:val="20"/>
  </w:num>
  <w:num w:numId="23">
    <w:abstractNumId w:val="24"/>
  </w:num>
  <w:num w:numId="24">
    <w:abstractNumId w:val="29"/>
  </w:num>
  <w:num w:numId="25">
    <w:abstractNumId w:val="6"/>
  </w:num>
  <w:num w:numId="26">
    <w:abstractNumId w:val="21"/>
  </w:num>
  <w:num w:numId="27">
    <w:abstractNumId w:val="3"/>
  </w:num>
  <w:num w:numId="28">
    <w:abstractNumId w:val="16"/>
  </w:num>
  <w:num w:numId="29">
    <w:abstractNumId w:val="8"/>
  </w:num>
  <w:num w:numId="30">
    <w:abstractNumId w:val="2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75AA"/>
    <w:rsid w:val="00000919"/>
    <w:rsid w:val="000D0F68"/>
    <w:rsid w:val="000D37CD"/>
    <w:rsid w:val="000F25B3"/>
    <w:rsid w:val="001917CA"/>
    <w:rsid w:val="00192ACE"/>
    <w:rsid w:val="001E7D31"/>
    <w:rsid w:val="002157C6"/>
    <w:rsid w:val="00240A38"/>
    <w:rsid w:val="002A7CA8"/>
    <w:rsid w:val="002F3B3B"/>
    <w:rsid w:val="00385B71"/>
    <w:rsid w:val="00431894"/>
    <w:rsid w:val="00472FB2"/>
    <w:rsid w:val="0056066A"/>
    <w:rsid w:val="0056259B"/>
    <w:rsid w:val="005B7FA3"/>
    <w:rsid w:val="005E1B05"/>
    <w:rsid w:val="0064092D"/>
    <w:rsid w:val="00662E6A"/>
    <w:rsid w:val="00691DFB"/>
    <w:rsid w:val="006D0EED"/>
    <w:rsid w:val="006D6479"/>
    <w:rsid w:val="00781FD5"/>
    <w:rsid w:val="007B44BA"/>
    <w:rsid w:val="007C1FCD"/>
    <w:rsid w:val="0086080F"/>
    <w:rsid w:val="00875083"/>
    <w:rsid w:val="00932E12"/>
    <w:rsid w:val="009A7160"/>
    <w:rsid w:val="00A36E20"/>
    <w:rsid w:val="00AB1F47"/>
    <w:rsid w:val="00AB615A"/>
    <w:rsid w:val="00AF6802"/>
    <w:rsid w:val="00B8564D"/>
    <w:rsid w:val="00C3116B"/>
    <w:rsid w:val="00C823C1"/>
    <w:rsid w:val="00D2185A"/>
    <w:rsid w:val="00D37849"/>
    <w:rsid w:val="00D64A71"/>
    <w:rsid w:val="00DA3CA5"/>
    <w:rsid w:val="00DB482F"/>
    <w:rsid w:val="00DC5B79"/>
    <w:rsid w:val="00E318C6"/>
    <w:rsid w:val="00E475AA"/>
    <w:rsid w:val="00F41246"/>
    <w:rsid w:val="00F630F6"/>
    <w:rsid w:val="00F86C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AA"/>
  </w:style>
  <w:style w:type="paragraph" w:styleId="Titre1">
    <w:name w:val="heading 1"/>
    <w:basedOn w:val="Normal"/>
    <w:next w:val="Normal"/>
    <w:link w:val="Titre1Car"/>
    <w:uiPriority w:val="9"/>
    <w:qFormat/>
    <w:rsid w:val="00562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62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75AA"/>
    <w:pPr>
      <w:ind w:left="720"/>
      <w:contextualSpacing/>
    </w:pPr>
  </w:style>
  <w:style w:type="paragraph" w:styleId="Titre">
    <w:name w:val="Title"/>
    <w:basedOn w:val="Normal"/>
    <w:next w:val="Normal"/>
    <w:link w:val="TitreCar"/>
    <w:uiPriority w:val="10"/>
    <w:qFormat/>
    <w:rsid w:val="00E475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75AA"/>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56259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56259B"/>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6D6479"/>
    <w:pPr>
      <w:spacing w:after="0" w:line="240" w:lineRule="auto"/>
    </w:pPr>
  </w:style>
  <w:style w:type="character" w:customStyle="1" w:styleId="SansinterligneCar">
    <w:name w:val="Sans interligne Car"/>
    <w:basedOn w:val="Policepardfaut"/>
    <w:link w:val="Sansinterligne"/>
    <w:uiPriority w:val="1"/>
    <w:rsid w:val="00C823C1"/>
  </w:style>
  <w:style w:type="paragraph" w:styleId="Textedebulles">
    <w:name w:val="Balloon Text"/>
    <w:basedOn w:val="Normal"/>
    <w:link w:val="TextedebullesCar"/>
    <w:uiPriority w:val="99"/>
    <w:semiHidden/>
    <w:unhideWhenUsed/>
    <w:rsid w:val="00C823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3C1"/>
    <w:rPr>
      <w:rFonts w:ascii="Tahoma" w:hAnsi="Tahoma" w:cs="Tahoma"/>
      <w:sz w:val="16"/>
      <w:szCs w:val="16"/>
    </w:rPr>
  </w:style>
  <w:style w:type="character" w:styleId="Lienhypertexte">
    <w:name w:val="Hyperlink"/>
    <w:basedOn w:val="Policepardfaut"/>
    <w:uiPriority w:val="99"/>
    <w:unhideWhenUsed/>
    <w:rsid w:val="00691DF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rss.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dppr</cp:lastModifiedBy>
  <cp:revision>19</cp:revision>
  <cp:lastPrinted>2019-06-17T11:06:00Z</cp:lastPrinted>
  <dcterms:created xsi:type="dcterms:W3CDTF">2019-09-15T07:59:00Z</dcterms:created>
  <dcterms:modified xsi:type="dcterms:W3CDTF">2019-09-24T09:11:00Z</dcterms:modified>
</cp:coreProperties>
</file>