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7BEB" w:rsidRPr="0075505C" w:rsidRDefault="00D47BEB" w:rsidP="00DF49BB">
      <w:pPr>
        <w:rPr>
          <w:rFonts w:ascii="Arial" w:hAnsi="Arial" w:cs="Arial"/>
          <w:b/>
          <w:bCs/>
          <w:color w:val="FF0000"/>
          <w:u w:val="single"/>
        </w:rPr>
      </w:pPr>
      <w:r w:rsidRPr="0075505C">
        <w:rPr>
          <w:rFonts w:ascii="Arial" w:hAnsi="Arial" w:cs="Arial"/>
          <w:b/>
          <w:bCs/>
          <w:color w:val="FF0000"/>
          <w:u w:val="single"/>
        </w:rPr>
        <w:t xml:space="preserve">Les étapes du traitement </w:t>
      </w:r>
      <w:r w:rsidR="00DF49BB">
        <w:rPr>
          <w:rFonts w:ascii="Arial" w:hAnsi="Arial" w:cs="Arial"/>
          <w:b/>
          <w:bCs/>
          <w:color w:val="FF0000"/>
          <w:u w:val="single"/>
        </w:rPr>
        <w:t>de la proposition de création d’équipe mixte de recherche</w:t>
      </w:r>
      <w:r w:rsidR="0075505C">
        <w:rPr>
          <w:rFonts w:ascii="Arial" w:hAnsi="Arial" w:cs="Arial"/>
          <w:b/>
          <w:bCs/>
          <w:color w:val="FF0000"/>
          <w:u w:val="single"/>
        </w:rPr>
        <w:t>  :</w:t>
      </w:r>
    </w:p>
    <w:p w:rsidR="00D47BEB" w:rsidRDefault="00D47BEB" w:rsidP="0075505C">
      <w:pPr>
        <w:rPr>
          <w:rFonts w:ascii="Arial" w:hAnsi="Arial" w:cs="Arial"/>
        </w:rPr>
      </w:pPr>
      <w:r>
        <w:rPr>
          <w:rFonts w:ascii="Arial" w:hAnsi="Arial" w:cs="Arial"/>
        </w:rPr>
        <w:t xml:space="preserve">La proposition est soumise à l’Agence thématique de Recherche en Science de la </w:t>
      </w:r>
      <w:r w:rsidR="00DF49BB">
        <w:rPr>
          <w:rFonts w:ascii="Arial" w:hAnsi="Arial" w:cs="Arial"/>
        </w:rPr>
        <w:t>santé,</w:t>
      </w:r>
      <w:r>
        <w:rPr>
          <w:rFonts w:ascii="Arial" w:hAnsi="Arial" w:cs="Arial"/>
        </w:rPr>
        <w:t xml:space="preserve"> pour l’</w:t>
      </w:r>
      <w:r w:rsidR="0075505C">
        <w:rPr>
          <w:rFonts w:ascii="Arial" w:hAnsi="Arial" w:cs="Arial"/>
        </w:rPr>
        <w:t>évaluation</w:t>
      </w:r>
      <w:r>
        <w:rPr>
          <w:rFonts w:ascii="Arial" w:hAnsi="Arial" w:cs="Arial"/>
        </w:rPr>
        <w:t>.</w:t>
      </w:r>
    </w:p>
    <w:p w:rsidR="00D47BEB" w:rsidRPr="0075505C" w:rsidRDefault="00D47BEB" w:rsidP="0075505C">
      <w:pPr>
        <w:pStyle w:val="Paragraphedeliste"/>
        <w:numPr>
          <w:ilvl w:val="0"/>
          <w:numId w:val="1"/>
        </w:numPr>
        <w:rPr>
          <w:rFonts w:ascii="Arial" w:hAnsi="Arial" w:cs="Arial"/>
        </w:rPr>
      </w:pPr>
      <w:r w:rsidRPr="0075505C">
        <w:rPr>
          <w:rFonts w:ascii="Arial" w:hAnsi="Arial" w:cs="Arial"/>
        </w:rPr>
        <w:t>Etude de</w:t>
      </w:r>
      <w:r w:rsidR="00DF49BB">
        <w:rPr>
          <w:rFonts w:ascii="Arial" w:hAnsi="Arial" w:cs="Arial"/>
        </w:rPr>
        <w:t xml:space="preserve"> la recevabilité Administrative.</w:t>
      </w:r>
      <w:r w:rsidRPr="0075505C">
        <w:rPr>
          <w:rFonts w:ascii="Arial" w:hAnsi="Arial" w:cs="Arial"/>
        </w:rPr>
        <w:t xml:space="preserve"> </w:t>
      </w:r>
    </w:p>
    <w:p w:rsidR="006C37D0" w:rsidRDefault="00D47BEB" w:rsidP="006C37D0">
      <w:pPr>
        <w:pStyle w:val="Paragraphedeliste"/>
        <w:numPr>
          <w:ilvl w:val="0"/>
          <w:numId w:val="1"/>
        </w:numPr>
        <w:rPr>
          <w:rFonts w:ascii="Arial" w:hAnsi="Arial" w:cs="Arial"/>
        </w:rPr>
      </w:pPr>
      <w:r w:rsidRPr="0075505C">
        <w:rPr>
          <w:rFonts w:ascii="Arial" w:hAnsi="Arial" w:cs="Arial"/>
        </w:rPr>
        <w:t>E</w:t>
      </w:r>
      <w:r w:rsidR="006C37D0">
        <w:rPr>
          <w:rFonts w:ascii="Arial" w:hAnsi="Arial" w:cs="Arial"/>
        </w:rPr>
        <w:t>valuation</w:t>
      </w:r>
      <w:r w:rsidRPr="0075505C">
        <w:rPr>
          <w:rFonts w:ascii="Arial" w:hAnsi="Arial" w:cs="Arial"/>
        </w:rPr>
        <w:t xml:space="preserve"> scientifique</w:t>
      </w:r>
      <w:r w:rsidR="00F037F5" w:rsidRPr="0075505C">
        <w:rPr>
          <w:rFonts w:ascii="Arial" w:hAnsi="Arial" w:cs="Arial"/>
        </w:rPr>
        <w:t xml:space="preserve"> de</w:t>
      </w:r>
      <w:r w:rsidR="00DF49BB">
        <w:rPr>
          <w:rFonts w:ascii="Arial" w:hAnsi="Arial" w:cs="Arial"/>
        </w:rPr>
        <w:t xml:space="preserve"> la proposition par les experts.</w:t>
      </w:r>
    </w:p>
    <w:p w:rsidR="00F037F5" w:rsidRPr="0075505C" w:rsidRDefault="006C37D0" w:rsidP="006C37D0">
      <w:pPr>
        <w:pStyle w:val="Paragraphedeliste"/>
        <w:numPr>
          <w:ilvl w:val="0"/>
          <w:numId w:val="1"/>
        </w:numPr>
        <w:rPr>
          <w:rFonts w:ascii="Arial" w:hAnsi="Arial" w:cs="Arial"/>
        </w:rPr>
      </w:pPr>
      <w:r>
        <w:rPr>
          <w:rFonts w:ascii="Arial" w:hAnsi="Arial" w:cs="Arial"/>
        </w:rPr>
        <w:t>V</w:t>
      </w:r>
      <w:r w:rsidR="00F037F5" w:rsidRPr="0075505C">
        <w:rPr>
          <w:rFonts w:ascii="Arial" w:hAnsi="Arial" w:cs="Arial"/>
        </w:rPr>
        <w:t>alidation des résultats par le Conseil scientifique de l’agence.</w:t>
      </w:r>
    </w:p>
    <w:p w:rsidR="00F037F5" w:rsidRDefault="00F037F5" w:rsidP="0075505C">
      <w:pPr>
        <w:pStyle w:val="Paragraphedeliste"/>
        <w:numPr>
          <w:ilvl w:val="0"/>
          <w:numId w:val="1"/>
        </w:numPr>
        <w:rPr>
          <w:rFonts w:ascii="Arial" w:hAnsi="Arial" w:cs="Arial"/>
        </w:rPr>
      </w:pPr>
      <w:r w:rsidRPr="0075505C">
        <w:rPr>
          <w:rFonts w:ascii="Arial" w:hAnsi="Arial" w:cs="Arial"/>
        </w:rPr>
        <w:t>transmission des dossiers acceptés à la DGRSDT « DPREP » pour l’élaboration de l’arrêté de création de l’équipe</w:t>
      </w:r>
      <w:r w:rsidR="0075505C">
        <w:rPr>
          <w:rFonts w:ascii="Arial" w:hAnsi="Arial" w:cs="Arial"/>
        </w:rPr>
        <w:t xml:space="preserve"> et l’arrêté de nomination du responsable de l’équipe.</w:t>
      </w:r>
    </w:p>
    <w:p w:rsidR="0075505C" w:rsidRPr="006C37D0" w:rsidRDefault="0075505C" w:rsidP="006C37D0">
      <w:pPr>
        <w:pStyle w:val="Paragraphedeliste"/>
        <w:numPr>
          <w:ilvl w:val="0"/>
          <w:numId w:val="3"/>
        </w:numPr>
        <w:rPr>
          <w:rFonts w:ascii="Arial" w:hAnsi="Arial" w:cs="Arial"/>
          <w:b/>
          <w:bCs/>
          <w:color w:val="0070C0"/>
        </w:rPr>
      </w:pPr>
      <w:r w:rsidRPr="006C37D0">
        <w:rPr>
          <w:rFonts w:ascii="Arial" w:hAnsi="Arial" w:cs="Arial"/>
          <w:b/>
          <w:bCs/>
          <w:color w:val="0070C0"/>
        </w:rPr>
        <w:t>L’arrêté de création de l’équipe :</w:t>
      </w:r>
    </w:p>
    <w:p w:rsidR="00F037F5" w:rsidRDefault="00F037F5" w:rsidP="00F037F5">
      <w:r w:rsidRPr="00D47BEB">
        <w:t>La création de l’Équipe de recherche dans les Établissements d’enseignement et de formation supérieure, dans les autres Etablissements publics et dans les entreprises publiques Économiques, intervient, selon le cas, par arrêté du ministre chargé de la recherche ou par arrêté conjoint du ministre chargé de la recherche et de l’autorité de tutelle concerné, sur proposition, selon le cas, du responsable de l’Établissement de rattachement ou des parties  la convention, après avis conforme du conseil scientifique de l’agence thématique de recherche concerné.</w:t>
      </w:r>
    </w:p>
    <w:p w:rsidR="00F037F5" w:rsidRDefault="00F037F5" w:rsidP="00F037F5">
      <w:r>
        <w:t xml:space="preserve">Une fois l’arrêté de création établie, il sera transmis au coordonateur de la </w:t>
      </w:r>
      <w:r w:rsidR="0075505C">
        <w:t>proposition.</w:t>
      </w:r>
    </w:p>
    <w:p w:rsidR="0075505C" w:rsidRPr="006C37D0" w:rsidRDefault="006C37D0" w:rsidP="006C37D0">
      <w:pPr>
        <w:pStyle w:val="Paragraphedeliste"/>
        <w:numPr>
          <w:ilvl w:val="0"/>
          <w:numId w:val="3"/>
        </w:numPr>
        <w:rPr>
          <w:rFonts w:ascii="Arial" w:hAnsi="Arial" w:cs="Arial"/>
          <w:b/>
          <w:bCs/>
          <w:color w:val="0070C0"/>
        </w:rPr>
      </w:pPr>
      <w:r w:rsidRPr="006C37D0">
        <w:rPr>
          <w:rFonts w:ascii="Arial" w:hAnsi="Arial" w:cs="Arial"/>
          <w:b/>
          <w:bCs/>
          <w:color w:val="0070C0"/>
        </w:rPr>
        <w:t>L</w:t>
      </w:r>
      <w:r w:rsidR="0075505C" w:rsidRPr="006C37D0">
        <w:rPr>
          <w:rFonts w:ascii="Arial" w:hAnsi="Arial" w:cs="Arial"/>
          <w:b/>
          <w:bCs/>
          <w:color w:val="0070C0"/>
        </w:rPr>
        <w:t>’arrêté de nomination du responsable de l’équipe</w:t>
      </w:r>
      <w:r w:rsidRPr="006C37D0">
        <w:rPr>
          <w:rFonts w:ascii="Arial" w:hAnsi="Arial" w:cs="Arial"/>
          <w:b/>
          <w:bCs/>
          <w:color w:val="0070C0"/>
        </w:rPr>
        <w:t> :</w:t>
      </w:r>
    </w:p>
    <w:p w:rsidR="0075505C" w:rsidRDefault="00D47BEB">
      <w:pPr>
        <w:rPr>
          <w:rFonts w:ascii="Arial" w:hAnsi="Arial" w:cs="Arial"/>
        </w:rPr>
      </w:pPr>
      <w:r w:rsidRPr="00D47BEB">
        <w:rPr>
          <w:rFonts w:ascii="Arial" w:hAnsi="Arial" w:cs="Arial"/>
        </w:rPr>
        <w:t>Le responsable de l’équipe de recherche est nommé par arrêté, soit du ministère chargé de la recherche soit conjointement avec l’autorité de tutelle concernée, sur proposition, selon, le cas, du responsable de l’établissement de rattachement ou des parties à la convention.</w:t>
      </w:r>
      <w:r>
        <w:rPr>
          <w:rFonts w:ascii="Arial" w:hAnsi="Arial" w:cs="Arial"/>
        </w:rPr>
        <w:t xml:space="preserve"> </w:t>
      </w:r>
      <w:r w:rsidRPr="00D47BEB">
        <w:rPr>
          <w:rFonts w:ascii="Arial" w:hAnsi="Arial" w:cs="Arial"/>
        </w:rPr>
        <w:t>Le responsable de l’équipe de recherche est nommé en raison de son grade et de ses qualifications scientifiques en rapport avec les missions de l’équipe de recherche pour la durée des projets de recherche</w:t>
      </w:r>
      <w:r w:rsidR="0075505C">
        <w:rPr>
          <w:rFonts w:ascii="Arial" w:hAnsi="Arial" w:cs="Arial"/>
          <w:sz w:val="91"/>
          <w:szCs w:val="91"/>
        </w:rPr>
        <w:t xml:space="preserve"> </w:t>
      </w:r>
      <w:r w:rsidRPr="00D47BEB">
        <w:rPr>
          <w:rFonts w:ascii="Arial" w:hAnsi="Arial" w:cs="Arial"/>
        </w:rPr>
        <w:t>retenus</w:t>
      </w:r>
    </w:p>
    <w:p w:rsidR="0075505C" w:rsidRDefault="00DF49BB" w:rsidP="0075505C">
      <w:pPr>
        <w:rPr>
          <w:rFonts w:ascii="Arial" w:hAnsi="Arial" w:cs="Arial"/>
        </w:rPr>
      </w:pPr>
      <w:r>
        <w:rPr>
          <w:rFonts w:ascii="Arial" w:hAnsi="Arial" w:cs="Arial"/>
        </w:rPr>
        <w:t>a)  U</w:t>
      </w:r>
      <w:r w:rsidR="0075505C">
        <w:rPr>
          <w:rFonts w:ascii="Arial" w:hAnsi="Arial" w:cs="Arial"/>
        </w:rPr>
        <w:t>n PV de la désignation du responsable validé par un courrier d’</w:t>
      </w:r>
      <w:r w:rsidR="006C37D0">
        <w:rPr>
          <w:rFonts w:ascii="Arial" w:hAnsi="Arial" w:cs="Arial"/>
        </w:rPr>
        <w:t>approbation</w:t>
      </w:r>
      <w:r w:rsidR="0075505C">
        <w:rPr>
          <w:rFonts w:ascii="Arial" w:hAnsi="Arial" w:cs="Arial"/>
        </w:rPr>
        <w:t xml:space="preserve"> par le directeur de l’établissement si la proposition émane de l’équipe de </w:t>
      </w:r>
      <w:r w:rsidR="006C37D0">
        <w:rPr>
          <w:rFonts w:ascii="Arial" w:hAnsi="Arial" w:cs="Arial"/>
        </w:rPr>
        <w:t>recherche.</w:t>
      </w:r>
    </w:p>
    <w:p w:rsidR="000514BD" w:rsidRDefault="0075505C" w:rsidP="00DF49BB">
      <w:pPr>
        <w:rPr>
          <w:rFonts w:ascii="Arial" w:hAnsi="Arial" w:cs="Arial"/>
        </w:rPr>
      </w:pPr>
      <w:r>
        <w:rPr>
          <w:rFonts w:ascii="Arial" w:hAnsi="Arial" w:cs="Arial"/>
        </w:rPr>
        <w:t>b) un</w:t>
      </w:r>
      <w:r w:rsidR="00DF49BB">
        <w:rPr>
          <w:rFonts w:ascii="Arial" w:hAnsi="Arial" w:cs="Arial"/>
        </w:rPr>
        <w:t xml:space="preserve"> courrier portant désignation du responsable de l’équipe </w:t>
      </w:r>
      <w:r>
        <w:rPr>
          <w:rFonts w:ascii="Arial" w:hAnsi="Arial" w:cs="Arial"/>
        </w:rPr>
        <w:t>visée par</w:t>
      </w:r>
      <w:r w:rsidR="00DF49BB">
        <w:rPr>
          <w:rFonts w:ascii="Arial" w:hAnsi="Arial" w:cs="Arial"/>
        </w:rPr>
        <w:t xml:space="preserve"> le directeur de </w:t>
      </w:r>
      <w:r>
        <w:rPr>
          <w:rFonts w:ascii="Arial" w:hAnsi="Arial" w:cs="Arial"/>
        </w:rPr>
        <w:t>l’établissement de rattachement</w:t>
      </w:r>
      <w:r w:rsidR="006C37D0">
        <w:rPr>
          <w:rFonts w:ascii="Arial" w:hAnsi="Arial" w:cs="Arial"/>
        </w:rPr>
        <w:t xml:space="preserve"> </w:t>
      </w:r>
      <w:r w:rsidR="00DF49BB">
        <w:rPr>
          <w:rFonts w:ascii="Arial" w:hAnsi="Arial" w:cs="Arial"/>
        </w:rPr>
        <w:t>si le choix a</w:t>
      </w:r>
      <w:r w:rsidR="001A7A96">
        <w:rPr>
          <w:rFonts w:ascii="Arial" w:hAnsi="Arial" w:cs="Arial"/>
        </w:rPr>
        <w:t xml:space="preserve"> été</w:t>
      </w:r>
      <w:r w:rsidR="00DF49BB">
        <w:rPr>
          <w:rFonts w:ascii="Arial" w:hAnsi="Arial" w:cs="Arial"/>
        </w:rPr>
        <w:t xml:space="preserve"> fait par ce dernier.</w:t>
      </w:r>
    </w:p>
    <w:p w:rsidR="006C37D0" w:rsidRPr="00272BE6" w:rsidRDefault="00272BE6" w:rsidP="00272BE6">
      <w:pPr>
        <w:pStyle w:val="Paragraphedeliste"/>
        <w:numPr>
          <w:ilvl w:val="0"/>
          <w:numId w:val="1"/>
        </w:numPr>
        <w:rPr>
          <w:rFonts w:ascii="Arial" w:hAnsi="Arial" w:cs="Arial"/>
          <w:b/>
          <w:bCs/>
          <w:color w:val="0070C0"/>
        </w:rPr>
      </w:pPr>
      <w:r w:rsidRPr="00272BE6">
        <w:rPr>
          <w:rFonts w:ascii="Arial" w:hAnsi="Arial" w:cs="Arial"/>
          <w:b/>
          <w:bCs/>
          <w:color w:val="0070C0"/>
        </w:rPr>
        <w:t xml:space="preserve"> </w:t>
      </w:r>
      <w:r w:rsidR="006C37D0" w:rsidRPr="00272BE6">
        <w:rPr>
          <w:rFonts w:ascii="Arial" w:hAnsi="Arial" w:cs="Arial"/>
          <w:b/>
          <w:bCs/>
          <w:color w:val="0070C0"/>
        </w:rPr>
        <w:t xml:space="preserve">   Financement : </w:t>
      </w:r>
    </w:p>
    <w:p w:rsidR="006C37D0" w:rsidRPr="00DF49BB" w:rsidRDefault="006C37D0" w:rsidP="006C37D0">
      <w:pPr>
        <w:rPr>
          <w:rFonts w:ascii="Arial" w:hAnsi="Arial" w:cs="Arial"/>
          <w:color w:val="000000" w:themeColor="text1"/>
        </w:rPr>
      </w:pPr>
      <w:r w:rsidRPr="00DF49BB">
        <w:rPr>
          <w:rFonts w:ascii="Arial" w:hAnsi="Arial" w:cs="Arial"/>
          <w:color w:val="000000" w:themeColor="text1"/>
        </w:rPr>
        <w:t>Un canevas d’</w:t>
      </w:r>
      <w:r w:rsidR="00272BE6" w:rsidRPr="00DF49BB">
        <w:rPr>
          <w:rFonts w:ascii="Arial" w:hAnsi="Arial" w:cs="Arial"/>
          <w:color w:val="000000" w:themeColor="text1"/>
        </w:rPr>
        <w:t>octroie du</w:t>
      </w:r>
      <w:r w:rsidRPr="00DF49BB">
        <w:rPr>
          <w:rFonts w:ascii="Arial" w:hAnsi="Arial" w:cs="Arial"/>
          <w:color w:val="000000" w:themeColor="text1"/>
        </w:rPr>
        <w:t xml:space="preserve"> budget triennal sera </w:t>
      </w:r>
      <w:r w:rsidR="00272BE6" w:rsidRPr="00DF49BB">
        <w:rPr>
          <w:rFonts w:ascii="Arial" w:hAnsi="Arial" w:cs="Arial"/>
          <w:color w:val="000000" w:themeColor="text1"/>
        </w:rPr>
        <w:t>renseigné</w:t>
      </w:r>
      <w:r w:rsidR="00DF49BB">
        <w:rPr>
          <w:rFonts w:ascii="Arial" w:hAnsi="Arial" w:cs="Arial"/>
          <w:color w:val="000000" w:themeColor="text1"/>
        </w:rPr>
        <w:t xml:space="preserve"> et </w:t>
      </w:r>
      <w:r w:rsidRPr="00DF49BB">
        <w:rPr>
          <w:rFonts w:ascii="Arial" w:hAnsi="Arial" w:cs="Arial"/>
          <w:color w:val="000000" w:themeColor="text1"/>
        </w:rPr>
        <w:t>envoyé à l’Agence Thématique de Recherche en Science de la Santé qui</w:t>
      </w:r>
      <w:r w:rsidR="00272BE6" w:rsidRPr="00DF49BB">
        <w:rPr>
          <w:rFonts w:ascii="Arial" w:hAnsi="Arial" w:cs="Arial"/>
          <w:color w:val="000000" w:themeColor="text1"/>
        </w:rPr>
        <w:t xml:space="preserve"> sera validé par le Conseil S</w:t>
      </w:r>
      <w:r w:rsidRPr="00DF49BB">
        <w:rPr>
          <w:rFonts w:ascii="Arial" w:hAnsi="Arial" w:cs="Arial"/>
          <w:color w:val="000000" w:themeColor="text1"/>
        </w:rPr>
        <w:t>cienti</w:t>
      </w:r>
      <w:r w:rsidR="00272BE6" w:rsidRPr="00DF49BB">
        <w:rPr>
          <w:rFonts w:ascii="Arial" w:hAnsi="Arial" w:cs="Arial"/>
          <w:color w:val="000000" w:themeColor="text1"/>
        </w:rPr>
        <w:t>fi</w:t>
      </w:r>
      <w:r w:rsidRPr="00DF49BB">
        <w:rPr>
          <w:rFonts w:ascii="Arial" w:hAnsi="Arial" w:cs="Arial"/>
          <w:color w:val="000000" w:themeColor="text1"/>
        </w:rPr>
        <w:t>que de l’ATRSS</w:t>
      </w:r>
      <w:r w:rsidR="00272BE6" w:rsidRPr="00DF49BB">
        <w:rPr>
          <w:rFonts w:ascii="Arial" w:hAnsi="Arial" w:cs="Arial"/>
          <w:color w:val="000000" w:themeColor="text1"/>
        </w:rPr>
        <w:t xml:space="preserve"> et transmis à la DGRSDT pour le financement.</w:t>
      </w:r>
      <w:r w:rsidRPr="00DF49BB">
        <w:rPr>
          <w:rFonts w:ascii="Arial" w:hAnsi="Arial" w:cs="Arial"/>
          <w:color w:val="000000" w:themeColor="text1"/>
        </w:rPr>
        <w:t xml:space="preserve"> </w:t>
      </w:r>
    </w:p>
    <w:p w:rsidR="006C37D0" w:rsidRPr="006C37D0" w:rsidRDefault="006C37D0" w:rsidP="006C37D0">
      <w:pPr>
        <w:rPr>
          <w:rFonts w:ascii="Arial" w:hAnsi="Arial" w:cs="Arial"/>
        </w:rPr>
      </w:pPr>
      <w:r w:rsidRPr="006C37D0">
        <w:rPr>
          <w:rFonts w:ascii="Arial" w:hAnsi="Arial" w:cs="Arial"/>
        </w:rPr>
        <w:t xml:space="preserve">L’équipe de recherche est dotée de l’autonomie de gestion et est soumise au contrôle financier à postériori. La ventilation et le budget seront définis et octroyés sur la base des besoins nécessaires au fonctionnement et à la réalisation effective des objectifs du projet et après concertation avec les services compétents de la DGRSDT. Les établissements partenaires de l’équipe du projet peuvent contribuer matériellement et financièrement selon leurs propres moyens. </w:t>
      </w:r>
    </w:p>
    <w:p w:rsidR="00272BE6" w:rsidRDefault="00272BE6" w:rsidP="00272BE6">
      <w:pPr>
        <w:rPr>
          <w:rFonts w:ascii="Arial" w:hAnsi="Arial" w:cs="Arial"/>
          <w:b/>
          <w:bCs/>
          <w:color w:val="0070C0"/>
        </w:rPr>
      </w:pPr>
    </w:p>
    <w:p w:rsidR="00272BE6" w:rsidRDefault="00272BE6" w:rsidP="00272BE6">
      <w:pPr>
        <w:rPr>
          <w:rFonts w:ascii="Arial" w:hAnsi="Arial" w:cs="Arial"/>
          <w:b/>
          <w:bCs/>
          <w:color w:val="0070C0"/>
        </w:rPr>
      </w:pPr>
    </w:p>
    <w:p w:rsidR="006C37D0" w:rsidRPr="00272BE6" w:rsidRDefault="00272BE6" w:rsidP="00272BE6">
      <w:pPr>
        <w:pStyle w:val="Paragraphedeliste"/>
        <w:numPr>
          <w:ilvl w:val="0"/>
          <w:numId w:val="1"/>
        </w:numPr>
        <w:rPr>
          <w:rFonts w:ascii="Arial" w:hAnsi="Arial" w:cs="Arial"/>
          <w:b/>
          <w:bCs/>
          <w:color w:val="0070C0"/>
        </w:rPr>
      </w:pPr>
      <w:r w:rsidRPr="00272BE6">
        <w:rPr>
          <w:rFonts w:ascii="Arial" w:hAnsi="Arial" w:cs="Arial"/>
          <w:b/>
          <w:bCs/>
          <w:color w:val="0070C0"/>
        </w:rPr>
        <w:t xml:space="preserve"> </w:t>
      </w:r>
      <w:r w:rsidR="006C37D0" w:rsidRPr="00272BE6">
        <w:rPr>
          <w:rFonts w:ascii="Arial" w:hAnsi="Arial" w:cs="Arial"/>
          <w:b/>
          <w:bCs/>
          <w:color w:val="0070C0"/>
        </w:rPr>
        <w:t xml:space="preserve">Contrat de recherche : </w:t>
      </w:r>
    </w:p>
    <w:p w:rsidR="00D47BEB" w:rsidRDefault="006C37D0" w:rsidP="00272BE6">
      <w:pPr>
        <w:rPr>
          <w:rFonts w:ascii="Arial" w:hAnsi="Arial" w:cs="Arial"/>
        </w:rPr>
      </w:pPr>
      <w:r w:rsidRPr="006C37D0">
        <w:rPr>
          <w:rFonts w:ascii="Arial" w:hAnsi="Arial" w:cs="Arial"/>
        </w:rPr>
        <w:t xml:space="preserve"> Le contrat de recherche détaillera le montant global et les tranches du projet selon un calendrier prédéfini.</w:t>
      </w:r>
    </w:p>
    <w:p w:rsidR="00272BE6" w:rsidRDefault="00272BE6" w:rsidP="00272BE6">
      <w:pPr>
        <w:rPr>
          <w:rFonts w:ascii="Arial" w:hAnsi="Arial" w:cs="Arial"/>
        </w:rPr>
      </w:pPr>
      <w:r w:rsidRPr="00272BE6">
        <w:rPr>
          <w:rFonts w:ascii="Arial" w:hAnsi="Arial" w:cs="Arial"/>
        </w:rPr>
        <w:t xml:space="preserve">.  </w:t>
      </w:r>
    </w:p>
    <w:sectPr w:rsidR="00272BE6" w:rsidSect="000514B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D2783B"/>
    <w:multiLevelType w:val="hybridMultilevel"/>
    <w:tmpl w:val="C9B01B0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39BB75CE"/>
    <w:multiLevelType w:val="hybridMultilevel"/>
    <w:tmpl w:val="639A8120"/>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3B2E095F"/>
    <w:multiLevelType w:val="hybridMultilevel"/>
    <w:tmpl w:val="B77EF0F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3D3D0DD0"/>
    <w:multiLevelType w:val="hybridMultilevel"/>
    <w:tmpl w:val="39B2B3E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72BA1581"/>
    <w:multiLevelType w:val="hybridMultilevel"/>
    <w:tmpl w:val="6BD44432"/>
    <w:lvl w:ilvl="0" w:tplc="247611B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78B5068A"/>
    <w:multiLevelType w:val="hybridMultilevel"/>
    <w:tmpl w:val="F33E47DA"/>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abstractNumId w:val="2"/>
  </w:num>
  <w:num w:numId="2">
    <w:abstractNumId w:val="4"/>
  </w:num>
  <w:num w:numId="3">
    <w:abstractNumId w:val="1"/>
  </w:num>
  <w:num w:numId="4">
    <w:abstractNumId w:val="0"/>
  </w:num>
  <w:num w:numId="5">
    <w:abstractNumId w:val="3"/>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D47BEB"/>
    <w:rsid w:val="000514BD"/>
    <w:rsid w:val="00083A1F"/>
    <w:rsid w:val="001A7A96"/>
    <w:rsid w:val="00272BE6"/>
    <w:rsid w:val="003867A6"/>
    <w:rsid w:val="006C37D0"/>
    <w:rsid w:val="0075505C"/>
    <w:rsid w:val="0091414A"/>
    <w:rsid w:val="00AD62F8"/>
    <w:rsid w:val="00B742C9"/>
    <w:rsid w:val="00D47BEB"/>
    <w:rsid w:val="00DF49BB"/>
    <w:rsid w:val="00E3597F"/>
    <w:rsid w:val="00F037F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14B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5505C"/>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450</Words>
  <Characters>2480</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Windows</dc:creator>
  <cp:lastModifiedBy>Utilisateur Windows</cp:lastModifiedBy>
  <cp:revision>2</cp:revision>
  <dcterms:created xsi:type="dcterms:W3CDTF">2020-12-06T10:10:00Z</dcterms:created>
  <dcterms:modified xsi:type="dcterms:W3CDTF">2020-12-06T10:10:00Z</dcterms:modified>
</cp:coreProperties>
</file>